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983" w:rsidRPr="00DB4F33" w:rsidRDefault="00A71A1E" w:rsidP="00A71A1E">
      <w:pPr>
        <w:rPr>
          <w:b/>
          <w:sz w:val="44"/>
          <w:szCs w:val="44"/>
        </w:rPr>
      </w:pPr>
      <w:bookmarkStart w:id="0" w:name="_GoBack"/>
      <w:bookmarkEnd w:id="0"/>
      <w:r w:rsidRPr="00DB4F33">
        <w:rPr>
          <w:b/>
          <w:sz w:val="44"/>
          <w:szCs w:val="44"/>
        </w:rPr>
        <w:t>Wymagania</w:t>
      </w:r>
      <w:r w:rsidR="00DB4F33" w:rsidRPr="00DB4F33">
        <w:rPr>
          <w:b/>
          <w:sz w:val="44"/>
          <w:szCs w:val="44"/>
        </w:rPr>
        <w:t xml:space="preserve"> edukacyjne</w:t>
      </w:r>
      <w:r w:rsidRPr="00DB4F33">
        <w:rPr>
          <w:b/>
          <w:sz w:val="44"/>
          <w:szCs w:val="44"/>
        </w:rPr>
        <w:t xml:space="preserve"> na poszczególne oceny</w:t>
      </w:r>
      <w:r w:rsidR="00DB4F33" w:rsidRPr="00DB4F33">
        <w:rPr>
          <w:b/>
          <w:sz w:val="44"/>
          <w:szCs w:val="44"/>
        </w:rPr>
        <w:t xml:space="preserve"> z informatyki w </w:t>
      </w:r>
      <w:proofErr w:type="spellStart"/>
      <w:r w:rsidR="00DB4F33" w:rsidRPr="00DB4F33">
        <w:rPr>
          <w:b/>
          <w:sz w:val="44"/>
          <w:szCs w:val="44"/>
        </w:rPr>
        <w:t>kl</w:t>
      </w:r>
      <w:proofErr w:type="spellEnd"/>
      <w:r w:rsidR="00DB4F33" w:rsidRPr="00DB4F33">
        <w:rPr>
          <w:b/>
          <w:sz w:val="44"/>
          <w:szCs w:val="44"/>
        </w:rPr>
        <w:t xml:space="preserve"> VIII</w:t>
      </w:r>
    </w:p>
    <w:p w:rsidR="00A71A1E" w:rsidRDefault="00A71A1E" w:rsidP="00A71A1E"/>
    <w:p w:rsidR="00A71A1E" w:rsidRDefault="00A71A1E" w:rsidP="0043743E">
      <w:pPr>
        <w:jc w:val="both"/>
      </w:pPr>
      <w:r>
        <w:t xml:space="preserve">Uwaga! Wymagania na każdy stopień wyższy niż </w:t>
      </w:r>
      <w:r w:rsidRPr="00A71A1E">
        <w:rPr>
          <w:b/>
        </w:rPr>
        <w:t>dopuszczający</w:t>
      </w:r>
      <w:r>
        <w:t xml:space="preserve"> obejmują również wymagania na stopień </w:t>
      </w:r>
      <w:r w:rsidRPr="00A71A1E">
        <w:rPr>
          <w:b/>
        </w:rPr>
        <w:t>poprzedni</w:t>
      </w:r>
      <w:r>
        <w:t xml:space="preserve">. </w:t>
      </w:r>
    </w:p>
    <w:p w:rsidR="00A71A1E" w:rsidRDefault="00A71A1E" w:rsidP="0043743E">
      <w:pPr>
        <w:jc w:val="both"/>
      </w:pPr>
      <w:r w:rsidRPr="0043743E">
        <w:rPr>
          <w:b/>
        </w:rPr>
        <w:t>Wymagania konieczne</w:t>
      </w:r>
      <w:r>
        <w:t xml:space="preserve"> (na ocenę dopuszczającą) obejmują wiadomości i umiejętności umożliwiające uczniowi dalszą naukę, bez których nie jest</w:t>
      </w:r>
      <w:r w:rsidR="0043743E">
        <w:t xml:space="preserve"> w </w:t>
      </w:r>
      <w:r>
        <w:t>stanie zrozumieć kolejnych zagadnień omawianych na lekcjach i wykonywać prostych zadań nawiązujących do życia codziennego.</w:t>
      </w:r>
    </w:p>
    <w:p w:rsidR="00A71A1E" w:rsidRDefault="00A71A1E" w:rsidP="0043743E">
      <w:pPr>
        <w:jc w:val="both"/>
      </w:pPr>
      <w:r w:rsidRPr="00A71A1E">
        <w:rPr>
          <w:b/>
        </w:rPr>
        <w:t>Wymagania rozszerzające</w:t>
      </w:r>
      <w:r>
        <w:t xml:space="preserve"> (na ocenę dobrą) obejmują wiadomości i umiejętności o średnim stopniu trudności, które są przydatne na kolejnych poziomach kształcenia.</w:t>
      </w:r>
    </w:p>
    <w:p w:rsidR="00A71A1E" w:rsidRDefault="00A71A1E" w:rsidP="0043743E">
      <w:pPr>
        <w:jc w:val="both"/>
      </w:pPr>
      <w:r w:rsidRPr="00A71A1E">
        <w:rPr>
          <w:b/>
        </w:rPr>
        <w:t>Wymagania dopełniające</w:t>
      </w:r>
      <w:r>
        <w:t xml:space="preserve"> (na ocenę bardzo dobrą) obejmują wiadomości i umiejętności złożone, o wyższym stopniu trudności, wykorzystywane do rozwiązywania zadań problemowych.</w:t>
      </w:r>
    </w:p>
    <w:p w:rsidR="00A71A1E" w:rsidRDefault="00A71A1E" w:rsidP="0043743E">
      <w:pPr>
        <w:jc w:val="both"/>
      </w:pPr>
      <w:r w:rsidRPr="00A71A1E">
        <w:rPr>
          <w:b/>
        </w:rPr>
        <w:t>Wymagania wykraczające</w:t>
      </w:r>
      <w:r>
        <w:t xml:space="preserve"> (na ocenę celującą) obejmują stosowanie znanych wiadomości i umiejętności</w:t>
      </w:r>
      <w:r w:rsidR="0043743E">
        <w:t xml:space="preserve"> w </w:t>
      </w:r>
      <w:r>
        <w:t>sytuacjach trudnych, złożonych i</w:t>
      </w:r>
      <w:r w:rsidR="0043743E">
        <w:t> </w:t>
      </w:r>
      <w:r>
        <w:t>nietypowych.</w:t>
      </w:r>
    </w:p>
    <w:p w:rsidR="0043743E" w:rsidRDefault="0043743E" w:rsidP="00A71A1E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A71A1E" w:rsidTr="0043743E">
        <w:tc>
          <w:tcPr>
            <w:tcW w:w="13996" w:type="dxa"/>
            <w:gridSpan w:val="4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Ocena</w:t>
            </w:r>
          </w:p>
        </w:tc>
      </w:tr>
      <w:tr w:rsidR="00A71A1E" w:rsidTr="0043743E"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dopuszczający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dostateczny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dobry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bardzo dobry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</w:tr>
      <w:tr w:rsidR="00A71A1E" w:rsidTr="0043743E">
        <w:tc>
          <w:tcPr>
            <w:tcW w:w="3499" w:type="dxa"/>
          </w:tcPr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buduje proste skrypty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zmienne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nowe bloki (procedury)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procedury z parametrami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wprowadza dane różnego rodzaju do komórek arkusza kalkulacyjnego,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wskazuje adres komórki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</w:t>
            </w:r>
            <w:r w:rsidR="005703AE">
              <w:rPr>
                <w:sz w:val="18"/>
                <w:szCs w:val="18"/>
              </w:rPr>
              <w:t>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prezentuje na wykresie dane zawarte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A71A1E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realizuje algorytm liniowy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współpracuje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grupie, tworząc wspólny projekt,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prostą stronę internetową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HTML i zapisuje ją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pliku,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tworzy prostą stronę internetową, korzystając z systemu zarządzania treścią (CMS),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umieszcza pliki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chmurze,</w:t>
            </w:r>
          </w:p>
          <w:p w:rsidR="001E2729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prezentuje określone zagadnienia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postaci prezentacji multimedialnej,</w:t>
            </w:r>
          </w:p>
          <w:p w:rsidR="0043743E" w:rsidRPr="0043743E" w:rsidRDefault="0043743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slajdy do prezentacji multimedialnej,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test i obrazy do prezentacji multimedialnej.</w:t>
            </w:r>
          </w:p>
        </w:tc>
        <w:tc>
          <w:tcPr>
            <w:tcW w:w="3499" w:type="dxa"/>
          </w:tcPr>
          <w:p w:rsidR="00A71A1E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wykorzystuje instrukcje warunkowe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DB4F33" w:rsidRPr="0043743E" w:rsidRDefault="001E2729" w:rsidP="00DB4F33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iteracje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 xml:space="preserve">języku </w:t>
            </w:r>
            <w:proofErr w:type="spellStart"/>
            <w:r w:rsidRPr="0043743E">
              <w:rPr>
                <w:sz w:val="18"/>
                <w:szCs w:val="18"/>
              </w:rPr>
              <w:t>Scratch</w:t>
            </w:r>
            <w:proofErr w:type="spellEnd"/>
            <w:r w:rsidRPr="0043743E">
              <w:rPr>
                <w:sz w:val="18"/>
                <w:szCs w:val="18"/>
              </w:rPr>
              <w:t>,</w:t>
            </w:r>
            <w:r w:rsidR="00DB4F33" w:rsidRPr="0043743E">
              <w:rPr>
                <w:sz w:val="18"/>
                <w:szCs w:val="18"/>
              </w:rPr>
              <w:t xml:space="preserve"> 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wskazuje zakres komórek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proste formuły obliczeniowe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komórek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i formatuje obramowania komórek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drukuje tabele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wykresu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wstawia tabelę lub wykres arkusza kalkulacyjnego do dokumentu tekstowego,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realizuje algorytm z warunkami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przygotowuje plan działania, realizując projekt grupowy,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formatuje tekst strony internetowej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HTML,</w:t>
            </w:r>
          </w:p>
          <w:p w:rsidR="001E2729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motywy, aby zmienić wygląd strony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43743E" w:rsidRPr="0043743E" w:rsidRDefault="0043743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obrazy i inne elementy multimedialne do strony utworzonej w systemie zarz</w:t>
            </w:r>
            <w:r w:rsidRPr="0043743E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>dzania treścią,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udostępnia innym pliki umieszczone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chmurze,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wyszukuje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internecie informacje potrzebne do wykonania zadania,</w:t>
            </w:r>
          </w:p>
          <w:p w:rsidR="00A71A1E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prezentacji, dostosowując kolory poszczególnych elementów.</w:t>
            </w:r>
          </w:p>
        </w:tc>
        <w:tc>
          <w:tcPr>
            <w:tcW w:w="3499" w:type="dxa"/>
          </w:tcPr>
          <w:p w:rsidR="00A71A1E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w programie Scratch buduje skrypt wyodrębniający cyfry danej liczby,</w:t>
            </w:r>
          </w:p>
          <w:p w:rsidR="00435475" w:rsidRPr="0043743E" w:rsidRDefault="00435475" w:rsidP="00DB4F33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porządkuje elementy zbioru metodą przez wybieranie oraz metodą przez zliczanie,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kopiuje formuły do innych komórek arkusza kalkulacyjnego, korzystając z adresowania względnego,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oblicza sumę i średnią zbioru liczb, korzystając z odpowiednich formuł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oraz usuwa wiersze i kolumny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 xml:space="preserve">dodaje oraz usuwa wiersze i kolumny arkusza kalkulacyjnego, 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rozmiar kolumn oraz wierszy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arkusz kalkulacyjny do obliczania wydatków,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włącza lub wyłącza elementy wykresu</w:t>
            </w:r>
            <w:r w:rsidR="0043743E">
              <w:rPr>
                <w:sz w:val="18"/>
                <w:szCs w:val="18"/>
              </w:rPr>
              <w:t xml:space="preserve"> </w:t>
            </w:r>
            <w:r w:rsidR="0043743E">
              <w:rPr>
                <w:sz w:val="18"/>
                <w:szCs w:val="18"/>
              </w:rPr>
              <w:lastRenderedPageBreak/>
              <w:t>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wykresy dla dwóch serii danych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wyjaśnia działanie mechanizmu OLE,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realizuje algorytm iteracyjny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sortuje dane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kolumnie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rozdziela zadania pomiędzy członków grupy podczas pracy nad projektem grupowym,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tabele i obrazy do strony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HTML,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korzysta z kategorii i tagów na stronie internetowe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A71A1E" w:rsidRP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do prezentacji przejścia i animacje.</w:t>
            </w:r>
          </w:p>
        </w:tc>
        <w:tc>
          <w:tcPr>
            <w:tcW w:w="3499" w:type="dxa"/>
          </w:tcPr>
          <w:p w:rsidR="0043743E" w:rsidRDefault="0010380F" w:rsidP="00DB4F33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 xml:space="preserve">sprawdza podzielność liczb, wykorzystując operator </w:t>
            </w:r>
            <w:r w:rsidRPr="0043743E">
              <w:rPr>
                <w:i/>
                <w:sz w:val="18"/>
                <w:szCs w:val="18"/>
              </w:rPr>
              <w:t>mod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 xml:space="preserve">skrypcie języka </w:t>
            </w:r>
            <w:proofErr w:type="spellStart"/>
            <w:r w:rsidRPr="0043743E">
              <w:rPr>
                <w:sz w:val="18"/>
                <w:szCs w:val="18"/>
              </w:rPr>
              <w:t>Scratch</w:t>
            </w:r>
            <w:proofErr w:type="spellEnd"/>
            <w:r w:rsidRPr="0043743E">
              <w:rPr>
                <w:sz w:val="18"/>
                <w:szCs w:val="18"/>
              </w:rPr>
              <w:t>,</w:t>
            </w:r>
            <w:r w:rsidR="009E2532" w:rsidRPr="0043743E">
              <w:rPr>
                <w:sz w:val="18"/>
                <w:szCs w:val="18"/>
              </w:rPr>
              <w:t xml:space="preserve"> </w:t>
            </w:r>
          </w:p>
          <w:p w:rsidR="0010380F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funkcję JEŻELI arkusza kalkulacyjnego do przedstawiania sytuacji warunkowych,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kopiuje formuły z użyciem adresowania bezwzględnego oraz mieszanego,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wykresy dla wielu serii danych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wstawiając obiekt zewnętrzny do dokumentu tekstowego opisuje różnice pomiędzy obiektem osadzonym</w:t>
            </w:r>
            <w:r w:rsidR="0043743E">
              <w:rPr>
                <w:sz w:val="18"/>
                <w:szCs w:val="18"/>
              </w:rPr>
              <w:t xml:space="preserve"> a </w:t>
            </w:r>
            <w:r w:rsidRPr="0043743E">
              <w:rPr>
                <w:sz w:val="18"/>
                <w:szCs w:val="18"/>
              </w:rPr>
              <w:t>połączonym</w:t>
            </w:r>
            <w:r w:rsidR="0043743E">
              <w:rPr>
                <w:sz w:val="18"/>
                <w:szCs w:val="18"/>
              </w:rPr>
              <w:t>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arkusz kalkulacyjny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innych dziedzinach,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wyświetla określone dane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 korzystając z funkcji filtrowania,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hiperłącza do strony utworzonej</w:t>
            </w:r>
            <w:r w:rsidR="0043743E">
              <w:rPr>
                <w:sz w:val="18"/>
                <w:szCs w:val="18"/>
              </w:rPr>
              <w:t xml:space="preserve"> </w:t>
            </w:r>
            <w:r w:rsidR="0043743E">
              <w:rPr>
                <w:sz w:val="18"/>
                <w:szCs w:val="18"/>
              </w:rPr>
              <w:lastRenderedPageBreak/>
              <w:t>w </w:t>
            </w:r>
            <w:r w:rsidRPr="0043743E">
              <w:rPr>
                <w:sz w:val="18"/>
                <w:szCs w:val="18"/>
              </w:rPr>
              <w:t>języku HTML,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menu głównego strony internetowej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widżety do strony internetowej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krytycznie ocenia wartość informacji znalezionych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internecie – weryfikuje 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różnych źródłach,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 xml:space="preserve">dodaje do prezentacji własne nagrania audio i wideo. </w:t>
            </w:r>
          </w:p>
          <w:p w:rsidR="00A71A1E" w:rsidRPr="0043743E" w:rsidRDefault="00A71A1E" w:rsidP="0043743E">
            <w:pPr>
              <w:ind w:left="170" w:hanging="170"/>
              <w:rPr>
                <w:sz w:val="18"/>
                <w:szCs w:val="18"/>
              </w:rPr>
            </w:pPr>
          </w:p>
        </w:tc>
      </w:tr>
    </w:tbl>
    <w:p w:rsidR="00A71A1E" w:rsidRPr="00A71A1E" w:rsidRDefault="00A71A1E" w:rsidP="00A71A1E"/>
    <w:sectPr w:rsidR="00A71A1E" w:rsidRPr="00A71A1E" w:rsidSect="00A71A1E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EA" w:rsidRDefault="004431EA" w:rsidP="008615BD">
      <w:r>
        <w:separator/>
      </w:r>
    </w:p>
  </w:endnote>
  <w:endnote w:type="continuationSeparator" w:id="0">
    <w:p w:rsidR="004431EA" w:rsidRDefault="004431EA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EA" w:rsidRDefault="004431EA" w:rsidP="008615BD">
      <w:r>
        <w:separator/>
      </w:r>
    </w:p>
  </w:footnote>
  <w:footnote w:type="continuationSeparator" w:id="0">
    <w:p w:rsidR="004431EA" w:rsidRDefault="004431EA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E62A0C"/>
    <w:multiLevelType w:val="hybridMultilevel"/>
    <w:tmpl w:val="B70A7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5BD"/>
    <w:rsid w:val="000870C1"/>
    <w:rsid w:val="001008BD"/>
    <w:rsid w:val="0010380F"/>
    <w:rsid w:val="001807F1"/>
    <w:rsid w:val="001E2729"/>
    <w:rsid w:val="001E668C"/>
    <w:rsid w:val="00317158"/>
    <w:rsid w:val="00366247"/>
    <w:rsid w:val="003D3313"/>
    <w:rsid w:val="004241AA"/>
    <w:rsid w:val="00435475"/>
    <w:rsid w:val="0043743E"/>
    <w:rsid w:val="004431EA"/>
    <w:rsid w:val="00490801"/>
    <w:rsid w:val="00496ABA"/>
    <w:rsid w:val="00497B6E"/>
    <w:rsid w:val="005703AE"/>
    <w:rsid w:val="00705646"/>
    <w:rsid w:val="00717A55"/>
    <w:rsid w:val="008615BD"/>
    <w:rsid w:val="0086436E"/>
    <w:rsid w:val="009779B4"/>
    <w:rsid w:val="009975DD"/>
    <w:rsid w:val="009E2532"/>
    <w:rsid w:val="00A71A1E"/>
    <w:rsid w:val="00C5335E"/>
    <w:rsid w:val="00D52983"/>
    <w:rsid w:val="00D61846"/>
    <w:rsid w:val="00DB4F33"/>
    <w:rsid w:val="00E35D01"/>
    <w:rsid w:val="00E62827"/>
    <w:rsid w:val="00E655BF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9EBC4A4-5757-4EAB-B61E-9A4E2A8C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Aga Lewandowska</cp:lastModifiedBy>
  <cp:revision>2</cp:revision>
  <dcterms:created xsi:type="dcterms:W3CDTF">2018-10-04T18:39:00Z</dcterms:created>
  <dcterms:modified xsi:type="dcterms:W3CDTF">2018-10-04T18:39:00Z</dcterms:modified>
</cp:coreProperties>
</file>