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255"/>
        <w:gridCol w:w="925"/>
        <w:gridCol w:w="1074"/>
        <w:gridCol w:w="1155"/>
        <w:gridCol w:w="1058"/>
      </w:tblGrid>
      <w:tr w:rsidR="009740C5" w:rsidRPr="00C16023" w14:paraId="69B83BFF" w14:textId="77777777" w:rsidTr="00824C51">
        <w:trPr>
          <w:trHeight w:val="230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0EEC2984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Zagadnienie</w:t>
            </w:r>
            <w:bookmarkStart w:id="0" w:name="_GoBack"/>
            <w:bookmarkEnd w:id="0"/>
            <w:r w:rsidRPr="00824C51">
              <w:rPr>
                <w:rFonts w:ascii="Humanst521EUNormal" w:hAnsi="Humanst521EUNormal" w:cstheme="majorHAnsi"/>
              </w:rPr>
              <w:t xml:space="preserve"> (tematy lekcji)</w:t>
            </w:r>
          </w:p>
        </w:tc>
        <w:tc>
          <w:tcPr>
            <w:tcW w:w="8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1501776F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Cele operacyjne</w:t>
            </w:r>
          </w:p>
          <w:p w14:paraId="744FA5ED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Uczeń: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2E9D75AD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Wymagania</w:t>
            </w:r>
          </w:p>
        </w:tc>
      </w:tr>
      <w:tr w:rsidR="009740C5" w:rsidRPr="00C16023" w14:paraId="5CEACD89" w14:textId="77777777" w:rsidTr="00824C51">
        <w:trPr>
          <w:trHeight w:val="230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0C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82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E8B418"/>
              <w:right w:val="single" w:sz="4" w:space="0" w:color="000000"/>
            </w:tcBorders>
          </w:tcPr>
          <w:p w14:paraId="1DD93F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32574268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podstawowe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589B67D2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ponadpodstawowe</w:t>
            </w:r>
          </w:p>
        </w:tc>
      </w:tr>
      <w:tr w:rsidR="009740C5" w:rsidRPr="00C16023" w14:paraId="7977CE45" w14:textId="77777777" w:rsidTr="00824C51">
        <w:trPr>
          <w:trHeight w:val="230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0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8255" w:type="dxa"/>
            <w:vMerge/>
            <w:tcBorders>
              <w:top w:val="single" w:sz="8" w:space="0" w:color="E8B418"/>
              <w:left w:val="single" w:sz="4" w:space="0" w:color="auto"/>
              <w:bottom w:val="single" w:sz="8" w:space="0" w:color="E8B418"/>
              <w:right w:val="single" w:sz="4" w:space="0" w:color="000000"/>
            </w:tcBorders>
          </w:tcPr>
          <w:p w14:paraId="2E9FFE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0051A6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konieczne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493B72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podstawowe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7A8511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rozszerzające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FB24B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dopełniające</w:t>
            </w:r>
          </w:p>
        </w:tc>
      </w:tr>
      <w:tr w:rsidR="009740C5" w:rsidRPr="00824C51" w14:paraId="6C3B320D" w14:textId="77777777" w:rsidTr="00824C51">
        <w:trPr>
          <w:trHeight w:val="234"/>
          <w:jc w:val="center"/>
        </w:trPr>
        <w:tc>
          <w:tcPr>
            <w:tcW w:w="1373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43123E8" w14:textId="5284FA96" w:rsidR="009740C5" w:rsidRPr="00C16023" w:rsidRDefault="00BD1EBF">
            <w:pPr>
              <w:pStyle w:val="tabeladzialtabela"/>
            </w:pPr>
            <w:r w:rsidRPr="00824C51">
              <w:rPr>
                <w:b/>
              </w:rPr>
              <w:t>I</w:t>
            </w:r>
            <w:r w:rsidR="009740C5" w:rsidRPr="00824C51">
              <w:rPr>
                <w:b/>
              </w:rPr>
              <w:t xml:space="preserve">. </w:t>
            </w:r>
            <w:r w:rsidRPr="00824C51">
              <w:rPr>
                <w:b/>
              </w:rPr>
              <w:t>PIERWSZE SPOTKANIE Z FIZYKĄ</w:t>
            </w:r>
            <w:r w:rsidRPr="00C16023">
              <w:t xml:space="preserve"> </w:t>
            </w:r>
            <w:r w:rsidR="009740C5" w:rsidRPr="00C16023">
              <w:t xml:space="preserve">(6 godzin + 2 godziny łącznie na powtórzenie i sprawdzian) </w:t>
            </w:r>
          </w:p>
        </w:tc>
      </w:tr>
      <w:tr w:rsidR="005F7EAA" w:rsidRPr="00C16023" w14:paraId="68DE0EB4" w14:textId="77777777" w:rsidTr="00824C51">
        <w:trPr>
          <w:trHeight w:val="23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2A9B089" w14:textId="77777777" w:rsidR="005F7EAA" w:rsidRPr="00824C51" w:rsidRDefault="005F7EAA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Czym zajmuje się fizyka;</w:t>
            </w:r>
          </w:p>
          <w:p w14:paraId="62E63E0D" w14:textId="77777777" w:rsidR="005F7EAA" w:rsidRPr="00824C51" w:rsidRDefault="005F7EAA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Wielkości fizyczne, jednostki i pomiary;</w:t>
            </w:r>
          </w:p>
          <w:p w14:paraId="35E76119" w14:textId="77777777" w:rsidR="005F7EAA" w:rsidRPr="00824C51" w:rsidRDefault="005F7EAA">
            <w:pPr>
              <w:pStyle w:val="tabelatresctabela"/>
              <w:suppressAutoHyphens w:val="0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Jak przeprow</w:t>
            </w:r>
            <w:r w:rsidRPr="00824C51">
              <w:rPr>
                <w:rFonts w:cs="Calibri"/>
                <w:b/>
                <w:bCs/>
              </w:rPr>
              <w:t>a</w:t>
            </w:r>
            <w:r w:rsidRPr="00824C51">
              <w:rPr>
                <w:rFonts w:cs="Calibri"/>
                <w:b/>
                <w:bCs/>
              </w:rPr>
              <w:t>dzać doświa</w:t>
            </w:r>
            <w:r w:rsidRPr="00824C51">
              <w:rPr>
                <w:rFonts w:cs="Calibri"/>
                <w:b/>
                <w:bCs/>
              </w:rPr>
              <w:t>d</w:t>
            </w:r>
            <w:r w:rsidRPr="00824C51">
              <w:rPr>
                <w:rFonts w:cs="Calibri"/>
                <w:b/>
                <w:bCs/>
              </w:rPr>
              <w:t xml:space="preserve">czenia </w:t>
            </w:r>
          </w:p>
          <w:p w14:paraId="0884D6E6" w14:textId="77777777" w:rsidR="005F7EAA" w:rsidRPr="00C16023" w:rsidRDefault="005F7EAA">
            <w:pPr>
              <w:pStyle w:val="tabelatresctabela"/>
            </w:pPr>
            <w:r w:rsidRPr="00824C51">
              <w:rPr>
                <w:rFonts w:cs="Calibri"/>
              </w:rPr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B34EEB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określa, czym zajmuje się fizyka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8B71FB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449DB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08997E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958A0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207F762" w14:textId="77777777" w:rsidTr="00824C51">
        <w:trPr>
          <w:trHeight w:val="2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4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1EA49F0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przykłady powiązań fizyki z życiem codziennym, techniką, medycyną oraz innymi dziedzinami wiedzy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75CB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E08EB8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741AF2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DEA56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6AB846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3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833CCB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wymienia podstawowe metody badań stosowane w fizyce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6419BF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E08320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B735F2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41723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9AA84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DF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E07790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obserwacja, pomiar, doświadczenie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FBAFD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3AF148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EB3404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DB6D23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40EEF1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5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8AEDC2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ciało fizyczne i substancja oraz podaje odpowiednie przykłady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7417CE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66223A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DFEA72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D5FECD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67B22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B8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16B321F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osiągnięć fizyków cennych dla rozwoju cywilizacji (współczesnej techniki i technologii)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12A4FC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F44543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B5FE62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0D18B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706A61B9" w14:textId="77777777" w:rsidTr="00824C51">
        <w:trPr>
          <w:trHeight w:val="43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99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5294B6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co to są wielkości fizyczne i na czym polegają pomiary wielkości fizycznych; rozróżnia pojęcia: wielkość fizyczna i jednostka danej wielkości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C3F990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EDD46E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9F5E4B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953D6F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77E757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5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DFA291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charakteryzuje układ jednostek SI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10638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6B869D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BC00FE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22DF0D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CDC70BF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FD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73C8D2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0055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CDC25A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9C5213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0592C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B24BDC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FC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C41A0D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(mikro-, mili-, centy-, </w:t>
            </w:r>
            <w:proofErr w:type="spellStart"/>
            <w:r w:rsidRPr="00C16023">
              <w:t>hekto</w:t>
            </w:r>
            <w:proofErr w:type="spellEnd"/>
            <w:r w:rsidRPr="00C16023">
              <w:t xml:space="preserve">-, kilo-, mega-)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C33E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941A6E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6AD46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084365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DA3854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C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CBC647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jednostki czasu (sekunda, minuta, godzina)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2675D6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2783F3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A1F182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5EE2F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9205388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F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1C87F8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wybrane pomiary i doświadczenia, korzystając z ich opisów (np. pomiar długości ołówka, czasu staczania się ciała po pochylni)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3D2546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6FC1F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159F12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285913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EE4F89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D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668410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rząd wielkości spodziewanego wyniku pomiaru, np. długości, czasu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8938E2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FC205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15F9F3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6C397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6B6375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1A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FD241CB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wybiera właściwe przyrządy pomiarowe (np. do pomiaru długości, czasu)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032FD2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F27D8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6A5C9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135C43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879433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2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153389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czynniki istotne i nieistotne dla wyniku pomiaru lub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0AFB02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F055A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B5EF011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2C745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37E8213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1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7CB57E8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9C3112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B76BDF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563A0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A121A0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EC55AF0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77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366AB6C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CB3B1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3A751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4F71B0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6D46F7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55C05C2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4D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8AF095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E05E66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366010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B420EB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03B133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8AA96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DD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260BD3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w jakim celu powtarza się pomiar kilka razy, a następnie z uzyskanych wyników oblicza średnią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446E3B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E9A679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48558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A9D895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D704B5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E8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4C66750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średnią wyników pomiaru (np. długości, czasu)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1A4546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847ACF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0C46C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A828D3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90590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36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348D9D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niepewność pomiarową przy pomiarach wielokrotnych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CD8E0C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733C81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8903B7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04598D8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1090D93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1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7DAD96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 to są cyfry znaczące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1D44B5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85A540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56056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B19319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AE765B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E4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E03692B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zaokrągla wartości wielkości fizycznych do podanej liczby cyfr znaczących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3E685B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DA58BC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2F1707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37497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DFD3F1C" w14:textId="77777777" w:rsidTr="00824C51">
        <w:trPr>
          <w:trHeight w:val="5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A355D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0C535FE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obliczenia i zapisuje wynik zgodnie z zasadami zaokrąglania oraz zachowaniem liczby cyfr znaczących wynikającej z dokładności pomiaru lub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5935E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19CAA0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23335B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1A18F2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563AD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F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5390A2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przestrzega zasad bezpieczeństwa podczas wykonywania obserwacji, pomiarów i 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846F0E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493AD7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073BF1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376F3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D5DADA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DA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7D8D01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B406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C6872E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E0CA47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60E4AF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3C2E954" w14:textId="77777777" w:rsidTr="00824C51">
        <w:trPr>
          <w:trHeight w:val="49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E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2FD806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selekcjonuje informacje uzyskane z różnych źródeł, np. na lekcji, z podręcznika, z literatury popularnonaukowej, z </w:t>
            </w:r>
            <w:proofErr w:type="spellStart"/>
            <w:r w:rsidRPr="00C16023">
              <w:t>internetu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23363E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88B89A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C2BA5A1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17DD7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91259B8" w14:textId="77777777" w:rsidTr="00824C51">
        <w:trPr>
          <w:trHeight w:val="43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77E22B1" w14:textId="77777777" w:rsidR="009740C5" w:rsidRPr="00824C51" w:rsidRDefault="009740C5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Rodzaje oddzi</w:t>
            </w:r>
            <w:r w:rsidRPr="00824C51">
              <w:rPr>
                <w:rFonts w:cs="Humanst521EUBold"/>
                <w:b/>
                <w:bCs/>
              </w:rPr>
              <w:t>a</w:t>
            </w:r>
            <w:r w:rsidRPr="00824C51">
              <w:rPr>
                <w:rFonts w:cs="Humanst521EUBold"/>
                <w:b/>
                <w:bCs/>
              </w:rPr>
              <w:t xml:space="preserve">ływań i ich wzajemność </w:t>
            </w:r>
          </w:p>
          <w:p w14:paraId="3D05CA2D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229ED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rodzaje oddziaływań (elektrostatyczne, grawitacyjne, magnetyczne, mechaniczne) oraz podaje przykłady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D7BAB9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C73739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4261B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4F07D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8238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C0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EEEFAB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różnego rodzaju oddziaływań),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1156B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D5036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FEFF9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41C7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7537A96" w14:textId="77777777" w:rsidTr="00824C51">
        <w:trPr>
          <w:trHeight w:val="2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0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F1DEE6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przebieg doświadczenia (badanie różnego rodzaju oddziaływań); ilustruje jego wyniki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A501E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E9D609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68F5D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5018B8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BE1DB2F" w14:textId="77777777" w:rsidTr="00824C51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A89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D5A18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klasyfikuje</w:t>
            </w:r>
            <w:proofErr w:type="spellEnd"/>
            <w:r w:rsidRPr="00C16023">
              <w:t xml:space="preserve"> podstawowe oddziaływania występujące w przyrodzie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714F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9FD49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4F38A2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E0834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D4326E" w14:textId="77777777" w:rsidTr="00824C51">
        <w:trPr>
          <w:trHeight w:val="29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1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80FE5A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 na przykładach, że oddziaływania są wzajemne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4EB64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574F11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251BB8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493D80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DB0C5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94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1FC986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skutki oddziaływań (statyczne i dynamiczne)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26F415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12AA0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B6DEEF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37514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4AC7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27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4E203F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oddziaływania bezpośrednie i na odległość; podaje odpowiednie przykłady tych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BDF6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BA30D6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945508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32F22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C4ED0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F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3FA57D8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skutków oddziaływań 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ACD6D6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5EAB53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8373D5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A3A546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62C9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7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8C0D1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różne rodzaje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82BA3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D3A24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A85437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578F5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493A45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25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376678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wzajemność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06F6B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D7A3C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563479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CBD488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4C62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03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DC9EAC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przewiduje skutki różnego rodzaju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64189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B34662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43F04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08CA2C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E3F3E8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8E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CAFC0A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rodzajów i skutków oddziaływań (bezpośrednich i na odległość) inne niż poznane na lekcji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D7F55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91273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EC602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E30B93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21A573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B4F04C1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Siła i jej cechy </w:t>
            </w:r>
          </w:p>
          <w:p w14:paraId="51764B0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22979E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siły jako miarą oddziaływań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C36606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D1CD5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636EB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3EB39E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DDA8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D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9F12D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doświadczenie (badanie rozciągania gumki lub sprężyny),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46956C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8335E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5B183B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61634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1A527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490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04E849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jednostką siły; wskazuje siłomierz jako przyrząd służący do pomiaru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F4034D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D37321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98928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E913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4FCCE42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8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B1AF06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wyznacza wartość siły za pomocą siłomierza albo wagi analogowej lub cyfrowej (mierzy wartość siły za pomocą siłomierza)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3864CC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23C5D9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0DE2D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67296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38EF6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7C2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F84337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cech sił, wyznaczanie średniej siły), korzystając z ich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B733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840669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9AD3A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5B2B3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80B72F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2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88ABAF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jako działania skierowanego (wektor); wskazuje wartość, kierunek i zwrot wektora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D330A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A34B38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2D803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0968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728DA4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4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0268BDE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przedstawia siłę graficznie (rysuje wektor siły)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74A89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192AEF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4F17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C3277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BEC93D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C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24B1D2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siły na podstawie ich wektorów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6AB66F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89927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69AE38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F16E21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3285BA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F1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8B39B8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wielkości skalarne (liczbowe) od wektorowych i podaje odpowiednie przykłady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D63161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D5233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58473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548C1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DCB9C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4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6C1589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271682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3B5C0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EAD16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142E15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371873" w14:textId="77777777" w:rsidTr="00824C51">
        <w:trPr>
          <w:trHeight w:val="29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74D0D4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1203D5A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siły wraz z jej jednostką oraz 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827641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A37C80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902AB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684BF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E883B0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5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4FF058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6839F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831A9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AA040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0D02A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10BE0E5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59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645501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średnią siłę i zapisuje wynik zgodnie z zasadami zaokrąglania oraz zachowaniem liczby cyfr znaczących wynikającej z dokładności pomiaru lub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C1E41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FCA29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9AB6CD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07B30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BA9A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2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0FDD25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niepewność pomiarową wyznaczonej wartości średniej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47A76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9257BB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E0800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3F62A1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6430D1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B6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63882D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buduje prosty siłomierz i wyznacza przy jego użyciu wartość siły, korzystając z opisu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0FF58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EEA792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436B37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18EF3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631A4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104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BB0280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rząd wielkości spodziewanego wyniku pomiaru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FFD388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06EDA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7BB8E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16336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F37C2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F4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EC49C0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buduje siłomierz według własnego projektu i wyznacza za jego pomocą wartość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7A1B8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2403F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AB8341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7B2C31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CC598E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1AEE0D54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Siły wypadkowa i równoważąca </w:t>
            </w:r>
          </w:p>
          <w:p w14:paraId="3982155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E79DC4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rozpoznaje i nazywa siły ciężkości i sprężystości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403C38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F707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95B0F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56D4A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52F8561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C6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88AE2A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(wyznaczanie siły wypadkowej i siły równoważącej za pomocą siłomierza),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3254B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8C1CD8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DF64E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D3995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21C03E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C65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9F2956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siłę wypadkową i siłę równoważącą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A59A1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BA4D1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D04A5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63D20B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EFB2F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F04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287EB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i rysuje siłę wypadkową dla dwóch sił o jednakowych kierunkach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369067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F28F8B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1D9576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9FAA74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0B166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B9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66CA5B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 rysuje siły, które się równoważą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11EB8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95D7A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97E37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A322D9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190354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2C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D6D55D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dwóch sił działających wzdłuż tej samej prostej i siły równoważącej inną siłę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6820D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5BAAE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5B97B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7B54E7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FB35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A20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0F0C9B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sił wypadkowych i równoważących się z życia codziennego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076D7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A2FA2A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07FEB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67ACA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6971D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BE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018646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zachowanie się ciała w przypadku działania na nie sił równoważących się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2D1BB6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30F70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656C2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7F254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C3D78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FE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A16FB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wypadkową dla kilku sił o jednakowych kierunkach; określa jej cechy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EB96B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A5850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909EC6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CBEFB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838200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1C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0EF956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kilku (więcej niż dwóch) sił działających wzdłuż tej samej prostej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4419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99F28A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9E6E60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A130F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62C644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B1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980645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równoważącą kilka sił działających wzdłuż tej samej prostej o różnych zwrotach; określa jej cechy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D9632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6138B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6C8B4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CD1C2D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A6301F0" w14:textId="77777777" w:rsidTr="00824C51">
        <w:trPr>
          <w:trHeight w:val="24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010F8FF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62D47B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2254C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BE3E31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08AFA8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EBA41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E1BC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C9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56AAD25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547A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DF99A7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BA8AE8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13BB02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071A83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A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5C912F2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złożone, nietypowe,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8CB88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331DEA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B36D0B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0F274A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20EF74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0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0CE77A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BD0E8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86DEB4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BE8F4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303C0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B0F19D" w14:textId="77777777" w:rsidTr="00824C51">
        <w:trPr>
          <w:trHeight w:val="27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0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6CE44A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Jak mierzono czas i jak mierzy się go obecnie</w:t>
            </w:r>
            <w:r w:rsidRPr="00C16023">
              <w:t xml:space="preserve"> lub innego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22BDA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768B2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82126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709CA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824C51" w14:paraId="401D696D" w14:textId="77777777" w:rsidTr="00824C51">
        <w:trPr>
          <w:trHeight w:val="276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831F8AA" w14:textId="7C8694E9" w:rsidR="009740C5" w:rsidRPr="00C16023" w:rsidRDefault="009740C5">
            <w:pPr>
              <w:pStyle w:val="tabeladzialtabela"/>
            </w:pPr>
            <w:r w:rsidRPr="00824C51">
              <w:rPr>
                <w:b/>
              </w:rPr>
              <w:t xml:space="preserve">II. </w:t>
            </w:r>
            <w:r w:rsidR="00667112" w:rsidRPr="00824C51">
              <w:rPr>
                <w:b/>
              </w:rPr>
              <w:t>WŁAŚCIWOŚCI I BUDOWA MATERII</w:t>
            </w:r>
            <w:r w:rsidR="00667112" w:rsidRPr="00C16023">
              <w:t xml:space="preserve"> </w:t>
            </w:r>
            <w:r w:rsidRPr="00C16023">
              <w:t xml:space="preserve">(7 godzin + 2 godziny łącznie na powtórzenie i sprawdzian) </w:t>
            </w:r>
          </w:p>
        </w:tc>
      </w:tr>
      <w:tr w:rsidR="009740C5" w:rsidRPr="00C16023" w14:paraId="3FFF7F8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3624201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Atomy i cząsteczki </w:t>
            </w:r>
          </w:p>
          <w:p w14:paraId="2B8AFE2D" w14:textId="77777777" w:rsidR="009740C5" w:rsidRPr="00C16023" w:rsidRDefault="009740C5">
            <w:pPr>
              <w:pStyle w:val="tabelatresctabela"/>
            </w:pPr>
            <w:r w:rsidRPr="00C16023">
              <w:lastRenderedPageBreak/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E45C7B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przeprowadza doświadczenia wykazujące cząsteczkową budowę materii, korzystając z ich opisów i przestrzegając zasad bezpieczeństwa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60B4F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B05595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74215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D47A1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F73D38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C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6E352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przeprowadzonych 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9D3890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33D53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2C85D6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B4BAE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D48EA6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1D15BC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zjawisk świadczące o cząsteczkowej budowie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7B9AE7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965E8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5A048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10FFC2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D2C689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4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9A6189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zjawisko zmiany objętości cieczy w wyniku mieszania się, opierając się na doświadczeniu modelowym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40B1F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9B790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23339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7E09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BA0403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0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344D833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hipotezy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CB0D5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6EAA41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A632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CE801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0C02E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B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D6F59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podstawowe założenia cząsteczkowej teorii budowy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C1EFA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13F6A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2E9E0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14415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2B45AF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4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39F9326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na czym polega zjawisko dyfuzji i od czego zależy jego szybkość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8100A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A73F76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DE750D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E14E57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48A69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0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C0121B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podaje</w:t>
            </w:r>
            <w:proofErr w:type="spellEnd"/>
            <w:r w:rsidRPr="00C16023">
              <w:t xml:space="preserve"> przykłady zjawiska dyfuzji w przyrodzie i 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276787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5F9308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3C83C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BB87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654867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7D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7A38636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doświadczenia (inne niż opisane w podręczniku), wykazujące cząsteczkową budowę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04B79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A7999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5FEC5C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9F565F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1BE68E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0" w:type="dxa"/>
            </w:tcMar>
          </w:tcPr>
          <w:p w14:paraId="13B6B096" w14:textId="77777777" w:rsidR="009740C5" w:rsidRPr="00824C51" w:rsidRDefault="009740C5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Oddziaływania międzycząstec</w:t>
            </w:r>
            <w:r w:rsidRPr="00824C51">
              <w:rPr>
                <w:rFonts w:cs="Humanst521EUBold"/>
                <w:b/>
                <w:bCs/>
              </w:rPr>
              <w:t>z</w:t>
            </w:r>
            <w:r w:rsidRPr="00824C51">
              <w:rPr>
                <w:rFonts w:cs="Humanst521EUBold"/>
                <w:b/>
                <w:bCs/>
              </w:rPr>
              <w:t xml:space="preserve">kowe </w:t>
            </w:r>
          </w:p>
          <w:p w14:paraId="62A136EB" w14:textId="77777777" w:rsidR="009740C5" w:rsidRPr="00C16023" w:rsidRDefault="009740C5">
            <w:pPr>
              <w:pStyle w:val="tabelatresctabela"/>
            </w:pPr>
            <w:r w:rsidRPr="00824C51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DC4B9B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wykazujące istnienie oddziaływań międzycząsteczkowych, korzystając z opisów doświadczeń i przestrzegając zasad bezpieczeństwa oraz opisuje ich przebieg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F14EA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068E4F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324B40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21BDB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850C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A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AB6DF1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oddziaływań międzycząsteczkowych; odróżnia siły spójności od sił przylegania; rozpoznaje i opisuje te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4987B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8C265E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4CC8E4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679EC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56344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1F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AA9B87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w otaczającej rzeczywistości przykłady zjawisk opisywanych za pomocą oddziaływań międzycząsteczkowych (sił spójności i przylegania)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C15F4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1520C2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3A9D1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4E522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8C15B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3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192AAE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wymienia rodzaje menisków; opisuje występowanie menisku jako skutek oddziaływań międzycząsteczkowych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2B2925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7A5FA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577107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BF076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C6D539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8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4F6732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na</w:t>
            </w:r>
            <w:proofErr w:type="spellEnd"/>
            <w:r w:rsidRPr="00C16023">
              <w:t xml:space="preserve"> podstawie widocznego menisku danej cieczy w cienkiej rurce określa, czy większe są siły przylegania czy siły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DABC21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1426F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CAC5A5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B1269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188B73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D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12A406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napięcia powierzchniowego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CF5DF4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F8366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EF3E6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DD222A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1723AE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7ADA0E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napięcie powierzchniowe jako skutek działania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B01B6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BD5432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F7D06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A69A1D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95751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CB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C41598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zjawisko napięcia powierzchniowego; ilustruje istnienie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1592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0AE746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FB485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7C44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2F1B3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0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B4A293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przykłady występowania napięcia powierzchniowego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71D098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002C6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57A63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34EB2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432F1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60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C46C4B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określa wpływ detergentu na napięcie powierzchniowe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1F5891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398B3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43D9D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ADB471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421FC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1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5ADA04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lub rysunków (związanych z oddziaływaniami międzycząsteczkowymi)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0E9B04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01BBB3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EA85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A0E5D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6C3015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6F2E460" w14:textId="77777777" w:rsidR="005F7EAA" w:rsidRPr="00824C51" w:rsidRDefault="005F7EAA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Badanie napi</w:t>
            </w:r>
            <w:r w:rsidRPr="00824C51">
              <w:rPr>
                <w:rFonts w:cs="Humanst521EUBold"/>
                <w:b/>
                <w:bCs/>
              </w:rPr>
              <w:t>ę</w:t>
            </w:r>
            <w:r w:rsidRPr="00824C51">
              <w:rPr>
                <w:rFonts w:cs="Humanst521EUBold"/>
                <w:b/>
                <w:bCs/>
              </w:rPr>
              <w:t>cia powierzc</w:t>
            </w:r>
            <w:r w:rsidRPr="00824C51">
              <w:rPr>
                <w:rFonts w:cs="Humanst521EUBold"/>
                <w:b/>
                <w:bCs/>
              </w:rPr>
              <w:t>h</w:t>
            </w:r>
            <w:r w:rsidRPr="00824C51">
              <w:rPr>
                <w:rFonts w:cs="Humanst521EUBold"/>
                <w:b/>
                <w:bCs/>
              </w:rPr>
              <w:t xml:space="preserve">niowego </w:t>
            </w:r>
          </w:p>
          <w:p w14:paraId="0F3023C0" w14:textId="77777777" w:rsidR="005F7EAA" w:rsidRPr="00C16023" w:rsidRDefault="005F7EAA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4D82D4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zjawisko napięcia powierzchniowego, korzystając z 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44ED7C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FB91AA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B4144D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1FA34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B46E7B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7E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2E2AB02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ilustruje istnienie sił spójności i w tym kontekście opisuje (na wybranym przykładzie) zjawisko napięcia powierzchniowego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6B506C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9D22A7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EB391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9DD565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51D2C7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DF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207153F3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(badanie, jak detergent wpływa na napięcie powierzchniowe oraz od czego zależy kształt kropli), korzystając z ich opisów i przestrzegając zasad bezpieczeństwa; formułuje wnioski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6AE553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908D55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2ED055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9F347F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AB4BF6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71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4CEB112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projektuje i wykonuje doświadczenie potwierdzające istnienie napięcia powierzchniowego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86BFB6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198353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73DA16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657E8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4AFB210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320175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12BD8D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wymienia czynniki zmniejszające napięcie powierzchniowe wody i wskazuje sposoby ich wykorzystywania w codziennym życiu człowieka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A2A9C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FC0F1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802EF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3B1E71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779F1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1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3B65D7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ilustruje działanie sił spójności na przykładzie mechanizmu tworzenia się kropli; tłumaczy formowanie się kropli w kontekście istnienia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62DA3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FE8774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3569F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2FDE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1F410A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A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6AA82BC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uzasadnia kształt spadającej kropli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A4294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CFE3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656ADF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65DA79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0270CF4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9D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8F398A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lub rysunków (związanych z napięciem powierzchniowym)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43304D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4D64A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81C200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A04BA6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7DF38B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CCD7F6F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Stany skupienia. Właściwości ciał stałych, cieczy </w:t>
            </w:r>
            <w:r w:rsidRPr="00824C51">
              <w:rPr>
                <w:rFonts w:cs="Humanst521EUBold"/>
                <w:b/>
                <w:bCs/>
              </w:rPr>
              <w:lastRenderedPageBreak/>
              <w:t xml:space="preserve">i gazów </w:t>
            </w:r>
          </w:p>
          <w:p w14:paraId="329EA396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AF68F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rozróżnia trzy stany skupienia substancji; podaje przykłady ciał stałych, cieczy, 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FE466B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8449F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BB3F7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217D8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C9C26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B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6E7A3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właściwości ciał stałych, cieczy i gazów), korzystając z ich opisów i przestrzegając zasad bezpieczeństwa; opisuje wyniki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F70B0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1232A6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D1D8D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B80B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00D7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3D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E0E5C5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wykonuje doświadczenia wykazujące właściwości ciał stałych, cieczy i 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7F94DA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2249D3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1AF2A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7EB53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66F0054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3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80066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substancje kruche, sprężyste i plastyczne; podaje przykłady ciał plastycznych, sprężystych, kruchych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6FA99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CA5FF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ED0A3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52DBE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0E8E84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4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FA89E8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charakteryzuje ciała sprężyste, plastyczne i kruche; posługuje się pojęciem siły sprężystości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D5D9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0FCB8B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A47AC2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AA46C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2DD2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3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82F9B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że podział na ciała sprężyste, plastyczne i kruche jest podziałem nieostrym;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posługuje</w:t>
            </w:r>
            <w:proofErr w:type="spellEnd"/>
            <w:r w:rsidRPr="00C16023">
              <w:t xml:space="preserve"> się pojęciem twardości minerałów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55FFC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E7282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A0AA79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5CB454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54A34E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91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484B8C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budowę mikroskopową ciał stałych, cieczy i gazów (strukturę mikroskopową substancji w różnych jej fazach)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B20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3A4D2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519480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5ED22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ADC464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8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71C697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w budowie mikroskopowej ciał stałych, cieczy i gazów; posługuje się pojęciem powierzchni swobodnej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80642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33FC2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022B8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F1C46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82A77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10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312928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i porównuje właściwości ciał stałych, cieczy i 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8C75C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98FFF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45657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F623B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69C10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7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4E70A26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różnice gęstości (ułożenia cząsteczek) substancji w różnych stanach skupienia wynikające z budowy mikroskopowej ciał stałych, cieczy i gazów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212C2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4CBD2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A6906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A2397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9974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7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B66B2E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lub rysunków (związanych z właściwościami ciał stałych, cieczy i gazów)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DEB2E9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267912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3767E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998BE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02D565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D0569EB" w14:textId="77777777" w:rsidR="005F7EAA" w:rsidRPr="00824C51" w:rsidRDefault="005F7EAA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Masa a siła ciężkości</w:t>
            </w:r>
          </w:p>
          <w:p w14:paraId="73BD1E61" w14:textId="77777777" w:rsidR="005F7EAA" w:rsidRPr="00C16023" w:rsidRDefault="005F7EAA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943706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masy oraz jej jednostkami; podaje jej jednostkę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B3C720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8EFDA2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491C39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70970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FFB9E32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5DC6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66F67B3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masa, ciężar ciała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8E1041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B66681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2B3A7E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3DEEB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A493251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0DB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D228B2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zależności wskazania siłomierza od masy obciążników), korzystając z jego opisu; opisuje wyniki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4151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1DE93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2C99C1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B7673E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9C4703A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3F9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7C1635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masę ciała za pomocą wagi laboratoryjnej; szacuje rząd wielkości spodziewanego wyniku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10D03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B54F1F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D3E3E2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FDA03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CD54710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26C8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DD9B8C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(przedrostki: mikro-, mili-, kilo-, mega-); przelicza jednostki masy i ciężaru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92864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3747E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7CE8C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9FEBE3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BFFE35E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F1E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134E50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542B51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B2985F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304926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71F63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19573A6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24D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332E06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na podstawie danych (wyników doświadczenia); rozpoznaje proporcjonalność prostą oraz posługuje się proporcjonalnością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D7DD6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55C0A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1CC0FB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C84E6C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501F6C5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2729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073933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podaje wzór na ciężar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CE3052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C48E1F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3126B5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ABFC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F1A208D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7648F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7D8601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między siłą ciężkości, masą i 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EC3E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C3531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FC18D4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F56C6E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8135D9D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FB2B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A58DD9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zastosowaniem wzoru na 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3AD1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92C2F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64F2F5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6D8D9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1E02026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B496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83C719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 z zastosowaniem wzoru na 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DEF1B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EBF25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6BCCCE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0E40F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(X)</w:t>
            </w:r>
          </w:p>
        </w:tc>
      </w:tr>
      <w:tr w:rsidR="005F7EAA" w:rsidRPr="00C16023" w14:paraId="5F3A91CB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D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FFB033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obliczenia i zapisuje wynik zgodnie z zasadami zaokrąglania oraz zachowaniem liczby cyfr znaczących wynikającej z dokładności pomiaru lub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BB60B3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1D8774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8657B7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83DA04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311374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4F7F5F4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Gęstość</w:t>
            </w:r>
          </w:p>
          <w:p w14:paraId="17A3905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8E55FB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pojęcie gęstości; podaje związek gęstości z masą i objętością oraz jednostkę gęstości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9641A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96190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FE548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DFDC9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4B1DE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10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C340C3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gęstości oraz jej jednostkami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3C591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D76DD3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411FB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0D7DFC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997159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F0F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CBC358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(mili-, centy-, </w:t>
            </w:r>
            <w:proofErr w:type="spellStart"/>
            <w:r w:rsidRPr="00C16023">
              <w:t>decy</w:t>
            </w:r>
            <w:proofErr w:type="spellEnd"/>
            <w:r w:rsidRPr="00C16023">
              <w:t>-, kilo-); przelicza jednostki gęstości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B5EA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1ADAA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34210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87B346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E673C9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D9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5567EA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4532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3B5A2E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37A7D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42F1C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230C5F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D8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28F7EC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obliczenia, korzystając ze związku gęstości z masą i objętością, i zapisuje wynik zgodnie z zasadami zaokrąglania oraz zachowaniem liczby cyfr znaczących wynikającej z 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003C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2CB61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518F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C02CAF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DAD66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B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4290AC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tabelami wielkości fizycznych w celu odszukania gęstości substancji; porównuje gęstości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58F1EA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96D2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B03C0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A0BB1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1A61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F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496478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ciała zbudowane z różnych substancji mają różną gęstość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4423C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24CC3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ABA1D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0071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19B6261" w14:textId="77777777" w:rsidTr="00824C51">
        <w:trPr>
          <w:trHeight w:val="72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C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44B353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44570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F0F97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59FCB8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E5017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C251D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8E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ED4E58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tekstów, tabel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875604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9FC4D1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F26C4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44858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3D3CE3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D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9C9901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4AA9E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07D1E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B146B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97C62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B06F0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98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F30BC9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BC0C00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94BDF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1478CC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EFCFE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425952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4336882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Wyznaczanie gęstości</w:t>
            </w:r>
          </w:p>
          <w:p w14:paraId="133CF18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40AD1F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mierzy: długość, masę, objętość cieczy; wyznacza objętość dowolnego ciała za pomocą cylindra miarowego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E2699B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9E50F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38217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C0811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3BAA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A7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713DB9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 gęstość substancji, z jakiej wykonany jest przedmiot o kształcie regularnym za pomocą wagi i przymiaru lub o nieregularnym kształcie za pomocą wagi, cieczy i cylindra miarowego oraz wyznacza gęstość cieczy za pomocą wagi i cylindra miarowego), korzystając z ich opisów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FDB8D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DA595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7A14C5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1FAB69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FD3C6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6E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1FF5E1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doświadczenia związane z wyznaczeniem gęstości ciał stałych o regularnych i nieregularnych kształtach oraz 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CC868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F5804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EB88C1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8E1F72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(X)</w:t>
            </w:r>
          </w:p>
        </w:tc>
      </w:tr>
      <w:tr w:rsidR="009740C5" w:rsidRPr="00C16023" w14:paraId="17FBD89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D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0AAAB4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E791E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783BEF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44180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FF7942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100F9A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2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7DA068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niepewności pomiarowej; zapisuje wyniki pomiarów wraz z ich jednostkami oraz z uwzględnieniem informacji o niepewności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3A64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52D95E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  <w:p w14:paraId="20DD9DBC" w14:textId="77777777" w:rsidR="009740C5" w:rsidRPr="00C16023" w:rsidRDefault="009740C5">
            <w:pPr>
              <w:pStyle w:val="tabelatresctabela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F8F9B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90686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4EA10C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5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6F023B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  <w:suppressAutoHyphens w:val="0"/>
            </w:pPr>
            <w:r w:rsidRPr="00C16023">
              <w:t>stosuje do obliczeń związek gęstości z masą i objętością; wykonuje obliczenia i zapisuje wynik zgodnie z zasadami zaokrąglania oraz zachowaniem liczby cyfr znaczących wynikającej z dokładności pomiaru lub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597ED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72467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B0708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7D517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FBE521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6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77513B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wyniki pomiarów; ocenia wyniki doświadczeń, porównując wyznaczone gęstości z odpowiednimi wartościami tabelarycznymi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18359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71B0D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F0837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CEF9F4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2835A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A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8E146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(lub nietypowe)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560EDE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92AF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6FF8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298B3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D8133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9B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36AB7C8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01913A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D13B6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52D50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CC21A8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2AA4DD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0A233E2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9AD325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4718AF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2EC677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24A1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02A52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D52C41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3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5AC9498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717AAF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6207CD6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605EECD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4B19F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4A95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56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18E79A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1DEEE9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2072E8C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359B5D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3A11FB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5C00DEE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C4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7D26F3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1F00D9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EB1A63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04213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1EC298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55510A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B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67C2C07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Woda – białe bogactwo</w:t>
            </w:r>
            <w:r w:rsidRPr="00C16023">
              <w:t xml:space="preserve"> (lub inny związany z treścią rozdziału 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55D70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CB8EE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D99C1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E95D68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824C51" w14:paraId="6474349F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B6CB54E" w14:textId="7512F578" w:rsidR="009740C5" w:rsidRPr="00C16023" w:rsidRDefault="00667112">
            <w:pPr>
              <w:pStyle w:val="tabeladzialtabela"/>
            </w:pPr>
            <w:r w:rsidRPr="00667112">
              <w:rPr>
                <w:b/>
              </w:rPr>
              <w:t>III. HYDROSTATYKA I AEROSTATYKA</w:t>
            </w:r>
            <w:r w:rsidRPr="00C16023">
              <w:t xml:space="preserve"> </w:t>
            </w:r>
            <w:r w:rsidR="009740C5" w:rsidRPr="00C16023">
              <w:t xml:space="preserve">(6 godzin + 2 godziny łącznie na powtórzenie i sprawdzian) </w:t>
            </w:r>
          </w:p>
        </w:tc>
      </w:tr>
      <w:tr w:rsidR="009740C5" w:rsidRPr="00C16023" w14:paraId="3FC9568D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91395F2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Siła nacisku na podłoże.</w:t>
            </w:r>
          </w:p>
          <w:p w14:paraId="5F6C4B1D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Parcie i ciśnienie </w:t>
            </w:r>
          </w:p>
          <w:p w14:paraId="588A8E72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6878F5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zależności ciśnienia od pola powierzchni), korzystając z jego opisu i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993EE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B3E01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4BEE93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B06D2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02D490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0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3F15B5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D4A990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1DCD19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6195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DAA7A9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D3E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D8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372ECB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zbadania zależności ciśnienia od siły nacisku i pola powierzchni; opisuje przebieg doświadczenia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AF0D6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46DE6B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37FB5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9B195F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B7B8FE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5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4AE24708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parcia (nacisku)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5CBDB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BEA4F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4CAB4D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F87E5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33E1E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54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7B6927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parcie i ciśnienie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21DD7C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DEC44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C039D0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1ACC5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28AF85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1A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1D14BD5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wraz z jego jednostką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AF7C7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A46588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BF7D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35C9C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B25E8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C2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52AAEB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(centy-, </w:t>
            </w:r>
            <w:proofErr w:type="spellStart"/>
            <w:r w:rsidRPr="00C16023">
              <w:t>hekto</w:t>
            </w:r>
            <w:proofErr w:type="spellEnd"/>
            <w:r w:rsidRPr="00C16023">
              <w:t>-, kilo-, mega-)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17CE1E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EF2D2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46F32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8F507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B9DE64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E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EA1CDE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między parciem a ciśnieniem; oblicza i zapisuje wynik zgodnie z zasadami zaokrąglania oraz zachowaniem liczby cyfr znaczących wynikającej z 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06583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17716B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0B068C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AAFF6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C2A0C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7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2DAD796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 wykorzystaniem zależności między ciśnieniem, parciem i polem powierzchni; wyodrębnia z tekstów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316A9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7798C0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CFE20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C3158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589A3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E16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1716162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lub problemy z wykorzystaniem zależności między ciśnieniem, parciem i polem powierzchni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55D243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14365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1A5C4D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7E26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F0404E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C57BABE" w14:textId="77777777" w:rsidR="005F7EAA" w:rsidRPr="00C16023" w:rsidRDefault="005F7EAA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>Ciśnienie hydrostatyc</w:t>
            </w:r>
            <w:r w:rsidRPr="00824C51">
              <w:rPr>
                <w:rFonts w:cs="Humanst521EUBold"/>
                <w:b/>
                <w:bCs/>
              </w:rPr>
              <w:t>z</w:t>
            </w:r>
            <w:r w:rsidRPr="00824C51">
              <w:rPr>
                <w:rFonts w:cs="Humanst521EUBold"/>
                <w:b/>
                <w:bCs/>
              </w:rPr>
              <w:lastRenderedPageBreak/>
              <w:t xml:space="preserve">ne, ciśnienie atmosferyczne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CA4080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przeprowadza doświadczenie (badanie zależności ciśnienia hydrostatycznego od wysokości słupa cieczy), korzystając z jego opisu i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BD3E74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B5D663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9262AE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8480C1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232CA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1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46A0367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 cieczach i gazach wraz z jego jednostką; posługuje się pojęciem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B55CA9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54AFE5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90D365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AEB5B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FB36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2B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3C2021D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nazwy przyrządów służących do pomiaru ciśnienia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7BEDE8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06C3F2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3BEBD83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79335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46C1F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D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EFD3A1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zależność ciśnienia hydrostatycznego od wysokości słupa 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3AAB8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785793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68855B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4D88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19BA00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0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2721D62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między ciśnieniem hydrostatycznym a wysokością słupa cieczy i jej gęstością; wykonuje obliczenia i zapisuje wynik zgodnie z zasadami zaokrąglania oraz zachowaniem liczby cyfr znaczących wynikającej z 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22576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87F560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814BF1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EF46A3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140AA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43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3812B1A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istnienie ciśnienia atmosferycznego, korzystając z 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0374D8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4A634C6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74345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AD3FA9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2BE7B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2B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6366BAD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(mili-, centy-, </w:t>
            </w:r>
            <w:proofErr w:type="spellStart"/>
            <w:r w:rsidRPr="00C16023">
              <w:t>hekto</w:t>
            </w:r>
            <w:proofErr w:type="spellEnd"/>
            <w:r w:rsidRPr="00C16023">
              <w:t>-, kilo-, mega-)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0CD9EF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B58DE2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B4F1EE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561C4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92EE4B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09CE6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E37769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w otaczającej rzeczywistości przykłady zjawisk opisywanych za pomocą praw i zależności dotyczących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0CD3D5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B745B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DF960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2EF80D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3753C6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8A1DF1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zależność ciśnienia atmosferycznego od wysokości nad poziomem morza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4F7556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F93720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8995A8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73F538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996DE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3F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1B3B51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znaczenie ciśnienia hydrostatycznego i ciśnienia atmosferycznego w przyrodzie i 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376D1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61634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E2B475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D5C50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EF6020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6753A5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paradoks hydrostatyczny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A4C746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194D1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FAF000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A1383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240E37E" w14:textId="77777777" w:rsidTr="00824C51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A6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C9A68E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doświadczenie Torricellego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AB881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3529B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329B05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15F5B5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FFC4462" w14:textId="77777777" w:rsidTr="00824C51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10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FEEBCA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4C7E4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38785D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25E69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0B064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6552FD1" w14:textId="77777777" w:rsidTr="00824C51">
        <w:trPr>
          <w:trHeight w:val="48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9D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EC8CB9C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między ciśnieniem hydrostatycznym a wysokością słupa cieczy i jej gęstością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837D83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16FA1A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9A844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CD1592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64C636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CD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116917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związku między ciśnieniem hydrostatycznym a wysokością słupa cieczy i jej gęstością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7284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E31A99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2434E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B299BD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2565C87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15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100FB4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przeczytanych tekstów (w tym popularnonaukowych) </w:t>
            </w:r>
            <w:r w:rsidRPr="00C16023">
              <w:lastRenderedPageBreak/>
              <w:t>dotyczących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DB4872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1B255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7AE0B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0C85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9A0E0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CC811C3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Prawo Pascala </w:t>
            </w:r>
          </w:p>
          <w:p w14:paraId="325E36D7" w14:textId="77777777" w:rsidR="009740C5" w:rsidRPr="00C16023" w:rsidRDefault="009740C5">
            <w:pPr>
              <w:pStyle w:val="tabelatresctabela"/>
              <w:suppressAutoHyphens w:val="0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36A972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polegające na badaniu przenoszenia w cieczy działającej na nią siły zewnętrznej, korzystając z opisu doświadczenia i przestrzegając zasad bezpieczeństwa; wyciąga wniosek i formułuje prawo Pascala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35336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30172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98208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81DA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966BD1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63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BB7B4B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prawo Pascala; opisuje przebieg pokazu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9C7C8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B628C7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EB4162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DC213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772C8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B4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736834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doświadczenie potwierdzające słuszność prawa Pascala dla cieczy lub gazów; opisuje jego przebieg oraz analizuje i ocenia wynik; formułuje komunikat o swoim doświadczeniu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55FF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255B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33AD53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31353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3720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6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594670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prawem Pascala, zgodnie z którym zwiększenie ciśnienia zewnętrznego powoduje jednakowy przyrost ciśnienia w całej objętości cieczy lub gazu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41E16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F70B5B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1F7CE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AC088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D632F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DE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A7ABBF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zastosowania prawa Pascala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8A5B1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3D518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122B1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B022C1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C1564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A83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C84484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zastosowanie prawa Pascala w prasie hydraulicznej i hamulcach hydraulicznych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5C7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944EF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4B2D7F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12E6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AC4F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C5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775DFE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prawa Pascala; 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01C32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4CF38D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CC518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0537B4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0E89A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1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B960A1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lub problemy z wykorzystaniem prawa Pascala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60D05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C9D575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B2C6F6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B9E7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04D65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C9E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016EF0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przeczytanych tekstów (w tym popularnonaukowych) dotyczących wykorzystywania prawa Pascala w otaczającej rzeczywistości i w życiu codziennym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ADBE3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0A3A8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7675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88D265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62D6174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69E7474" w14:textId="77777777" w:rsidR="005F7EAA" w:rsidRPr="00C16023" w:rsidRDefault="005F7EAA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Prawo Archimedesa </w:t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7E68B9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(wyznaczanie siły wyporu, badanie, od czego zależy jej wartość, i wykazanie, że jest ona równa ciężarowi wypartej cieczy), korzystając z ich opisów i przestrzegając zasad bezpieczeństwa; zapisuje wynik pomiaru wraz z jego jednostką oraz z uwzględnieniem informacji o niepewności; wyciąga wnioski i formułuje prawo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85E6A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5EED43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64EF3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DDC989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B2D1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4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8AC636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występowania siły wyporu w otaczającej rzeczywistości 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86E048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FB0FCB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3DC0FD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585B4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EE25D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DA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D7CB3A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cechy siły wyporu; ilustruje graficznie siłę wyporu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40554F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99DAF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8719E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1E9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E45C7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6D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EFEBCF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siły działające na ciała zanurzone w cieczach lub gazach, posługując się pojęciem siły wyporu i prawem </w:t>
            </w:r>
            <w:r w:rsidRPr="00C16023">
              <w:lastRenderedPageBreak/>
              <w:t>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DA46CB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EB23D6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CA988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14AD1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FB7E77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603D55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C1C41E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siły wyporu dla ciał zanurzonych w cieczy lub gazie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18DF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C42641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A06FA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8D5736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A28001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5E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AE4A1C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gęstość cieczy lub ciał stałych, korzystając z 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01F29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690CDF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C3B41D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859DAB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45B4D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32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02D6C7C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prawa Archimedesa; wyodrębnia z tekstów i rysunków informacje kluczowe; przelicza wielokrotności i podwielokrotności; wykonuje obliczenia i zapisuje wynik zgodnie z zasadami zaokrąglania oraz zachowaniem liczby cyfr znaczących wynikającej z dokładności pomiaru lub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9A7A38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F39E4D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B0BC6D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DD7362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63C50F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0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60B793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136565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C9A871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F3D6E7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2C4E2C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861389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25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1052A7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E3A170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59249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81C702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60852E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ABD07C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4C5D0EE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Prawo Archimedesa a pływanie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03ECF18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(badanie warunków pływania ciał), korzystając z ich opisów, opisuje przebieg i wyniki; formułuje wnioski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3FADBA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9C969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ED06B0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CA6815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5C4AB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BF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303984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doświadczalnie demonstruje prawo Archimedesa i na tej podstawie analizuje pływanie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BF64E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33C3C8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8EBE19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C3B84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E86847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EB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4C6B40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warunki pływania ciał: kiedy ciało tonie, kiedy pływa częściowo zanurzone w cieczy i kiedy pływa całkowicie zanurzone w 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5F4CD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B72FB4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51D88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9070C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28FC1A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3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0C369E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rysuje siły działające na ciało, które pływa w cieczy, tkwi w niej zanurzone lub tonie; wyznacza, rysuje i opisuje siłę wypadkową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3C177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02029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CEBF49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1332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A8633B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B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7E21DB6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tonie, kiedy pływa częściowo zanurzone w cieczy i kiedy pływa całkowicie w niej zanurzone, na podstawie prawa Archimedesa, posługując się pojęciami siły ciężkości i gęstości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3EB72E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AA430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7E8992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1490D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1995C3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4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C230A5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uzasadnia, kiedy ciało tonie, kiedy pływa częściowo zanurzone w cieczy i kiedy pływa całkowicie w niej zanurzone, korzystając z wzorów na siły wyporu i ciężkości oraz gęstość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75039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BCD9A5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9A5F58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ECA4A8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E73BA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8C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7E75FD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praktyczne zastosowanie prawa Archimedesa i warunków pływania ciał; podaje przykłady wykorzystywania ich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25565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11FB1C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7F4E4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8F6C86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F8860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6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454619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430435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A93E2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658D16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86757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7B68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B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0873A88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pływania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813FB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1990FC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7FDF70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4FA2C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0FE21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5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F66A52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z wykorzystaniem warunków pływania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FDBE1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15C502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D7BB91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E7887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36E00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D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82ECD5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obliczeniowe z wykorzystaniem warunków pływania ciał; oblicza i zapisuje wynik zgodnie z zasadami zaokrąglania oraz zachowaniem liczby cyfr znaczących wynikającej z 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6873F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D901F6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D1296A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D2965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DE1CF3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9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FE5235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warunków pływania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48A628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BF1BF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45A42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5AF371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98671F2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AD6501B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ACC1CB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3754F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67B7B4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A33F1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5C3F47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DD1D83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5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9607AF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559FE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884FA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087C21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2F04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8AF9A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7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D0AA8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(problemy)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CE8B1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5F7E9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2CC139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A17A8B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550564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679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3AEAF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F8D8CF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465D6C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1EDF5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0EA3B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3FF4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7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035868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Podciśnienie, nadciśnienie i próżnia</w:t>
            </w:r>
            <w:r w:rsidRPr="00C16023">
              <w:t xml:space="preserve"> lub innego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0779A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76D15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EE671C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9A6FC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824C51" w14:paraId="250CE2A7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E831016" w14:textId="43EAD5DC" w:rsidR="009740C5" w:rsidRPr="00C16023" w:rsidRDefault="00667112">
            <w:pPr>
              <w:pStyle w:val="tabeladzialtabela"/>
            </w:pPr>
            <w:r w:rsidRPr="00824C51">
              <w:rPr>
                <w:b/>
              </w:rPr>
              <w:t>IV. KINEMATYKA</w:t>
            </w:r>
            <w:r w:rsidRPr="00C16023">
              <w:t xml:space="preserve"> </w:t>
            </w:r>
            <w:r w:rsidR="009740C5" w:rsidRPr="00C16023">
              <w:t xml:space="preserve">(8 godzin + 2 godziny łącznie na powtórzenie i sprawdzian) </w:t>
            </w:r>
          </w:p>
        </w:tc>
      </w:tr>
      <w:tr w:rsidR="009740C5" w:rsidRPr="00C16023" w14:paraId="582A8E0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A5FDF28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i jego względność </w:t>
            </w:r>
          </w:p>
          <w:p w14:paraId="4B00EE1A" w14:textId="77777777" w:rsidR="009740C5" w:rsidRPr="00C16023" w:rsidRDefault="009740C5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DBB3CE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przykłady ciał będących w ruchu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1D36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2AD79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40942B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250FDE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7A9C5D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C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D7BF98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względność ruchu; podaje przykłady układów odniesienia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8216E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A6E98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F5ABB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6CBE8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DE7209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55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927F7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i opisuje przykłady względności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D487FF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16161B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FEEC4E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603E1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1A58A3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D9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3E3A28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układy odniesienia: jedno-, dwu- i trójwymiarowy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EDE6F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5D022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92820C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37E5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C8C54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5C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03CA3D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wyróżnia pojęcia toru i drogi i wykorzystuje je do opisu ruchu; podaje jednostkę drogi w układzie SI; przelicza jednostki drogi (wielokrotności i podwielokrotności: mili-, centy-, kilo-)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16704CA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82F995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51B78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9F524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0968DA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B7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C048B2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C16023">
              <w:t>odróżnia ruch prostoliniowy od ruchu krzywoliniowego; podaje przykłady ruchów prostoliniowego i krzywoliniowego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55C2559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11A5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F0D5E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EFE65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90406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1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EEA292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dotyczące względności ruchu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8388EC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CCB816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301CF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ED413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AD7FF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B1B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05FC6D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dotyczące względności ruchu i wyznaczania drogi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5B6FC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FDC31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D60563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D985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A7FD28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B6AC80E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jednostajny prostoliniowy </w:t>
            </w:r>
          </w:p>
          <w:p w14:paraId="3A897DB4" w14:textId="77777777" w:rsidR="009740C5" w:rsidRPr="00C16023" w:rsidRDefault="009740C5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7A83A3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nazywa ruchem jednostajnym ruch, w którym droga przebyta w jednostkowych przedziałach czasu jest stała; podaje przykłady ruchu jednostajnego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CDD89A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2FB3B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B190B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AD280E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2DB6AA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5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B2C165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(wyznaczanie prędkości ruchu pęcherzyka powietrza w zamkniętej rurce wypełnionej wodą), korzystając z jego opisu; zapisuje wyniki pomiarów i obliczeń w tabeli oraz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56130F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CA134A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6D9CF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2AC5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397D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37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888B7D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prędkości do opisu ruchu prostoliniowego; opisuje ruch jednostajny prostoliniowy; podaje jednostkę prędkości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002C4A5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53ED79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E19A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7DF57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11870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3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6AEE6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wartość prędkości i przelicza jej jednostki (przelicza wielokrotności i podwielokrotności oraz jednostki czasu: sekunda, minuta, godzina); wykonuje obliczenia i zapisuje wynik zgodnie z zasadami zaokrąglania oraz zachowaniem liczby cyfr znaczących wynikającej z dokładności pomiaru lub danych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E496B5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1A8CF9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430908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2629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4C0D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D1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ECD787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wyznaczenia prędkości z pomiaru czasu i drogi z użyciem przyrządów analogowych lub cyfrowych bądź programu do analizy materiałów wideo; szacuje rząd wielkości spodziewanego wyniku, zapisuje wyniki pomiarów wraz z ich jednostkami oraz z uwzględnieniem informacji o niepewności; opisuje przebieg doświadczenia i 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B93D03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A6AE0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56FD40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E26104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C6A1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6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6DDD44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odczytuje prędkość i przebytą odległość z wykresów zależności drogi i prędkości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25137D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46973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C85E3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80C9B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6C7056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F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7D2EE0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wartość prędkości i drogę z wykresów zależności prędkości i drogi od czasu dla ruchu prostoliniowego odcinkami jednostajnego oraz rysuje te wykresy na podstawie podanych informacji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201D8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E4707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5BCAD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26925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C5CF914" w14:textId="77777777" w:rsidTr="00824C51">
        <w:trPr>
          <w:trHeight w:val="7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41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329CDE7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prędkości i drogi od czasu dla ruchu prostoliniowego odcinkami jednostajnego na podstawie podanych informacji (oznacza wielkości i skale na osiach, zaznacza punkty i rysuje wykres, uwzględnia niepewność pomiarową)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70E2D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F663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84B413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A12553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DF7D3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7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41A95D3" w14:textId="4849B23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EB2C57">
              <w:t xml:space="preserve">rozwiązuje typowe zadania z wykorzystaniem zależności między drogą, prędkością i czasem w ruchu jednostajnym </w:t>
            </w:r>
            <w:r w:rsidRPr="00EB2C57">
              <w:lastRenderedPageBreak/>
              <w:t xml:space="preserve">prostoliniowym; wyodrębnia z tekstów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AF29D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884221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1D5B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14CE4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4235D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D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BBDBD74" w14:textId="4E47268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>
              <w:t>rozwiązuje typowe zadania z wykorzystaniem zależności między drogą, prędkością i czasem w ruchu jednostajnym prostoliniowym;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919FF6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568F53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693A8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9AE641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46A8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87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B6A4B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zależności między drogą, prędkością i czasem w ruchu jednostajnym prostoliniowym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7D9BC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72CB6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96BB90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4A5C3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1A38A9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FABCB2D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Ruch</w:t>
            </w:r>
            <w:r w:rsidRPr="00C16023">
              <w:t xml:space="preserve"> </w:t>
            </w:r>
            <w:r w:rsidRPr="00824C51">
              <w:rPr>
                <w:rFonts w:cs="Humanst521EUBold"/>
                <w:b/>
                <w:bCs/>
              </w:rPr>
              <w:t xml:space="preserve">prostoliniowy zmienny </w:t>
            </w:r>
          </w:p>
          <w:p w14:paraId="7C9E8677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8996CA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ruch niejednostajny (zmienny) od ruchu jednostajnego; podaje przykłady ruchu niejednostajnego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0EA32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9BD3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BFFB1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B36D5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29A87C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2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5117DE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prędkość chwilowa i prędkość średnia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B18550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F837B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22335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BC86A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3B5A8C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F6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25C8A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nazywa ruchem jednostajnie przyspieszonym ruch, w którym wartość prędkości rośnie w jednostkowych przedziałach czasu o tę samą wartość, a ruchem jednostajnie opóźnionym – ruch, w którym wartość prędkości maleje w jednostkowych przedziałach czasu o tę samą wartość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349D3F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255F4A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97E5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C4239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2E817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0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529C08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przyspieszenia do opisu ruchu prostoliniowego jednostajnie przyspieszonego i jednostajnie opóźnionego; podaje jednostkę przyspieszenia w układzie SI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DCB19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3A636D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A92497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1859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393E9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5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2A1707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przyspieszenia wraz z jednostką (oblicza i zapisuje wynik zgodnie z zasadami zaokrąglania oraz zachowaniem liczby cyfr znaczących wynikającej z danych); przelicza jednostki przyspieszenia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66508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CF2039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8052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4E7BC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5ED98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1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51F6AC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odczytuje przyspieszenie i prędkość z wykresów zależności przyspieszenia i prędkości od czasu dla ruchu prostoliniowego jednostajnie przyspieszonego; rozpoznaje proporcjonalność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150B80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0AFB2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4EF6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4F32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B7D237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4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A1127F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prędkości dla ruchu prostoliniowego jednostajnie zmiennego (przyspieszonego lub opóźnionego); oblicza prędkość końcową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F3651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1EAD6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2ACC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F1C7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2276B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8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70D680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przyspieszenie z wykresów zależności prędkości od czasu dla ruchu prostoliniowego jednostajnie zmiennego (przyspieszonego lub opóźnionego)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85C531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8ED94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D7202F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E99C8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BF689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9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2C2539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 w:rsidRPr="00C16023">
              <w:br/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); przelicza wielokrotności i podwielokrotności oraz jednostki czasu; wykonuje obliczenia i zapisuje wynik zgodnie z zasadami zaokrąglania oraz zachowaniem liczby cyfr znaczących wynikającej z 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40C66F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AD81A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7DA6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276A0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5042B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AF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91E9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na podstawie danych z tabeli lub na podstawie wykresu zależności drogi od czasu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C759F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BD386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CDB4B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FA51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499059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3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9A5B56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zależność drogi od czasu w ruchu jednostajnie przyspieszonym, gdy prędkość początkowa jest równa zero; stosuje tę zależność do 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52C45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E72E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B81FD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A94A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3371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B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6FD931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przyspieszenia ze zmianą prędkości i czasem; 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0092C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60AAED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2E20E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55223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EC533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7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15E254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związku przyspieszenia ze zmianą prędkości i czasem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C7D2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3EEF8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1BCB5B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F94F0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484FF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8D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5D8488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rozwiązuje</w:t>
            </w:r>
            <w:proofErr w:type="spellEnd"/>
            <w:r w:rsidRPr="00C16023">
              <w:t xml:space="preserve"> nietypowe zadania (problemy) z wykorzystaniem zależności drogi od czasu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6247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64C44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6E2D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670E68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6E8B4D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F78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93F655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tekstów (w tym popularnonaukowych) dotyczących urządzeń do pomiaru przyspieszenia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2029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CE6E9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1A166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7F1B3C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2C3C943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1CE720" w14:textId="77777777" w:rsidR="008A0324" w:rsidRPr="00C16023" w:rsidRDefault="008A0324" w:rsidP="008A0324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>Badanie ruchu prostoliniowego jednostajnie przyspieszon</w:t>
            </w:r>
            <w:r w:rsidRPr="00824C51">
              <w:rPr>
                <w:rFonts w:cs="Humanst521EUBold"/>
                <w:b/>
                <w:bCs/>
              </w:rPr>
              <w:t>e</w:t>
            </w:r>
            <w:r w:rsidRPr="00824C51">
              <w:rPr>
                <w:rFonts w:cs="Humanst521EUBold"/>
                <w:b/>
                <w:bCs/>
              </w:rPr>
              <w:t>go</w:t>
            </w:r>
            <w:r w:rsidRPr="00C16023">
              <w:t xml:space="preserve"> 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CDBBBE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ruchu staczającej się kulki), korzystając z jego opisu; zapisuje wyniki pomiarów i obliczeń w tabeli, formułuje wnioski z otrzymanych wyników; oblicza i zapisuje wynik zgodnie z zasadami zaokrąglania oraz zachowaniem liczby cyfr znaczących wynikającej z dokładności pomiarów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4C52B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349DD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C9805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F0FCD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D2D733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B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D9F2B0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ruch ciała na podstawie filmu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E42C5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2ABE3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7353AA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0183E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53C6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3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2B7768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demonstruje doświadczenie związane z badaniem ruchu z użyciem przyrządów analogowych lub cyfrowych, programu do analizy materiałów wideo;</w:t>
            </w:r>
            <w:r w:rsidRPr="00824C51">
              <w:rPr>
                <w:rFonts w:cs="Humanst521EUBold"/>
                <w:b/>
                <w:bCs/>
              </w:rPr>
              <w:t xml:space="preserve"> </w:t>
            </w:r>
            <w:r w:rsidRPr="00C16023">
              <w:t xml:space="preserve">opisuje przebieg doświadczenia; analizuje i ocenia wyniki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34C06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A0FE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94174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12D3C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CE0CAD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8EE0A1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F07186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 w:rsidR="00F22976">
              <w:br/>
            </w:r>
            <w:r w:rsidRPr="00C16023"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); wyznacza prędkość końcową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E4043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25BC0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06D9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2D913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6594A66" w14:textId="77777777" w:rsidTr="00824C51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2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34646B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posługuje</w:t>
            </w:r>
            <w:proofErr w:type="spellEnd"/>
            <w:r w:rsidRPr="00C16023">
              <w:t xml:space="preserve"> się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t xml:space="preserve">,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wyznacza</w:t>
            </w:r>
            <w:proofErr w:type="spellEnd"/>
            <w:r w:rsidRPr="00C16023">
              <w:t xml:space="preserve"> przyspieszenie ciała na 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A1312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8A7579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6D7BC1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D573A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1C954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5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0F4A75B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w ruchu jednostajnie przyspieszonym bez prędkości początkowej odcinki drogi pokonywane w kolejnych sekundach mają się do siebie jak kolejne liczby nieparzyste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6922E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1160D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62002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1F03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8A245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3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B9DE45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zależności prędkości od czasu; wyodrębnia z tekstów i rysunków (wykresów)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34EB4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D716D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37802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DF344C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732A25C" w14:textId="77777777" w:rsidTr="00824C51">
        <w:trPr>
          <w:trHeight w:val="2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7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6044A62" w14:textId="2FD4B1CF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rPr>
                <w:position w:val="4"/>
              </w:rPr>
              <w:t xml:space="preserve">rozwiązuje proste zadania z wykorzystaniem wzorów: </w:t>
            </w:r>
            <w:r w:rsidRPr="00C16023">
              <w:rPr>
                <w:position w:val="4"/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DA674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C7D0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D9524B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DAD94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BE1A932" w14:textId="77777777" w:rsidTr="00824C51">
        <w:trPr>
          <w:trHeight w:val="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9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4F138C9" w14:textId="72CEDEA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wzorów: </w:t>
            </w:r>
            <w:r w:rsidR="00F22976" w:rsidRPr="00716E2D">
              <w:rPr>
                <w:position w:val="4"/>
                <w:vertAlign w:val="superscript"/>
              </w:rPr>
              <w:t xml:space="preserve"> 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22976" w:rsidRPr="00716E2D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1C48E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92627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7BE9D3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6A17A6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3C65299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B24AC97" w14:textId="77777777" w:rsidR="008A0324" w:rsidRPr="00824C51" w:rsidRDefault="008A0324" w:rsidP="008A0324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Analiza wykr</w:t>
            </w:r>
            <w:r w:rsidRPr="00824C51">
              <w:rPr>
                <w:rFonts w:cs="Humanst521EUBold"/>
                <w:b/>
                <w:bCs/>
              </w:rPr>
              <w:t>e</w:t>
            </w:r>
            <w:r w:rsidRPr="00824C51">
              <w:rPr>
                <w:rFonts w:cs="Humanst521EUBold"/>
                <w:b/>
                <w:bCs/>
              </w:rPr>
              <w:t>sów ruchów prostolini</w:t>
            </w:r>
            <w:r w:rsidRPr="00824C51">
              <w:rPr>
                <w:rFonts w:cs="Humanst521EUBold"/>
                <w:b/>
                <w:bCs/>
              </w:rPr>
              <w:t>o</w:t>
            </w:r>
            <w:r w:rsidRPr="00824C51">
              <w:rPr>
                <w:rFonts w:cs="Humanst521EUBold"/>
                <w:b/>
                <w:bCs/>
              </w:rPr>
              <w:t>wych: jedn</w:t>
            </w:r>
            <w:r w:rsidRPr="00824C51">
              <w:rPr>
                <w:rFonts w:cs="Humanst521EUBold"/>
                <w:b/>
                <w:bCs/>
              </w:rPr>
              <w:t>o</w:t>
            </w:r>
            <w:r w:rsidRPr="00824C51">
              <w:rPr>
                <w:rFonts w:cs="Humanst521EUBold"/>
                <w:b/>
                <w:bCs/>
              </w:rPr>
              <w:t xml:space="preserve">stajnego i jednostajnie zmiennego </w:t>
            </w:r>
          </w:p>
          <w:p w14:paraId="78FE1D5B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7B919A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identyfikuje rodzaj ruchu na podstawie wykresów zależności drogi, prędkości i przyspieszenia od czasu; rozpoznaje proporcjonalność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31AF82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CAF0F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2F128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8AC13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D5756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E7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012EB72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odczytuje dane z wykresów zależności drogi, prędkości i przyspieszenia od czasu dla ruchów prostoliniowych: jednostajnego i jednostajnie przyspieszonego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83431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60894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37FA9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3A520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0B8C4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02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2102D6F" w14:textId="77777777" w:rsidR="008A0324" w:rsidRPr="00F22976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drogi i prędkości od czasu dla ruchu prostoliniowego jednostajnego; porównuje ruchy na podstawie nachylenia wykresu zależności drogi od</w:t>
            </w:r>
            <w:r w:rsidRPr="00F22976">
              <w:t> czasu do osi 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1ABC2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435EC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497DC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0F7A1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2DF1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C2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B08521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prędkości, przyspieszenia i 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drogi</w:t>
            </w:r>
            <w:proofErr w:type="spellEnd"/>
            <w:r w:rsidRPr="00C16023">
              <w:t xml:space="preserve"> od czasu dla ruchu prostoliniowego jednostajnie przyspieszonego bez prędkości początkowej; porównuje ruchy na podstawie nachylenia wykresu zależności prędkości i 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drogi</w:t>
            </w:r>
            <w:proofErr w:type="spellEnd"/>
            <w:r w:rsidRPr="00C16023">
              <w:t xml:space="preserve"> od czasu do osi 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9430D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C65433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3CF796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rPr>
                <w:vertAlign w:val="superscript"/>
              </w:rPr>
              <w:t>R</w:t>
            </w: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972478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56483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D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1B210A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droga w dowolnym ruchu jest liczbowo równa polu pod wykresem zależności prędkości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736D6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DDC40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5B2DF7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A33DA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96092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D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16943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analizuje</w:t>
            </w:r>
            <w:proofErr w:type="spellEnd"/>
            <w:r w:rsidRPr="00C16023">
              <w:t xml:space="preserve"> wykres zależności prędkości od czasu dla ruchu prostoliniowego jednostajnie przyspieszonego z prędkością początkową i na tej podstawie wyprowadza wzór na obliczanie drogi w tym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E5510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0546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1C21F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F41C64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9BB18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14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E11828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 zależności prędkości od czasu dla ruchu prostoliniowego jednostajnie opóźnionego; oblicza prędkość końcową w tym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0C9DE9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B6D4DB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B4BB0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1C33B0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A079B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A4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2BC154C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drogi, prędkości i przyspieszenia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2DDCD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22E03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A50C10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709B2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C0FCD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F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8638D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z wykorzystaniem zależności prędkości i drogi od czasu; wyodrębnia z tekstów i wykresów informacje kluczowe, przelicza wielokrotności i podwielokrotności oraz jednostki czasu; wykonuje obliczenia i zapisuje wynik zgodnie z zasadami zaokrąglania oraz zachowaniem liczby cyfr znaczących wynikającej z danych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E3291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4FE495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A5051D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65F96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AC636A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8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B81605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 analizą wykresów zależności drogi i prędkości od czasu dla ruchów prostoliniowych: jednostajnego i jednostajnie zmiennego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D5970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B492C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145EE0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2CA6D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139185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A7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2D6AB6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 lub problemy związane z analizą wykresów zależności drogi i prędkości od czasu dla ruchów prostoliniowych: jednostajnego i jednostajnie zmiennego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0799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3DB844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76E1F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6CA12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5285A94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668368B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</w:p>
          <w:p w14:paraId="17016A62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C5AFD0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9AAD8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A428A9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5CB95E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E4196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3FE1B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8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BAE4B8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893D5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6611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8B8CE3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4CBA8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D7BB58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27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0CF942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6728F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40A49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9AFD2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91C4B2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8DC3BA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52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12CD44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D7BF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2DFE45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24808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6D36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0A42C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2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50C79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Prędkość wokół nas</w:t>
            </w:r>
            <w:r w:rsidRPr="00C16023">
              <w:t xml:space="preserve"> (lub inny związany z treścią rozdziału IV)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A9CF83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2EB2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2432C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0453A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824C51" w14:paraId="0BCE9B76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7B0919A" w14:textId="484EE84D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V. DYNAMIKA</w:t>
            </w:r>
            <w:r w:rsidRPr="00C16023">
              <w:t xml:space="preserve"> </w:t>
            </w:r>
            <w:r w:rsidR="008A0324" w:rsidRPr="00C16023">
              <w:t xml:space="preserve">(7 godzin + 2 godziny łącznie na powtórzenie i sprawdzian) </w:t>
            </w:r>
          </w:p>
        </w:tc>
      </w:tr>
      <w:tr w:rsidR="008A0324" w:rsidRPr="00C16023" w14:paraId="50004B6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02EC188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Pierwsza zasada dynamiki Newtona – bezwładność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CC332B4" w14:textId="0541655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symbolem siły; stosuje pojęcie siły jako działania skierowanego (wektor); wskazuje wartość, kierunek i</w:t>
            </w:r>
            <w:r w:rsidR="00595EE2">
              <w:t> </w:t>
            </w:r>
            <w:r w:rsidRPr="00C16023">
              <w:t>zwrot wektora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77D1B5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58F1E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E8617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931A1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AAA86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06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76AB40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pojęcie siły wypadkowej; opisuje i rysuje siły, które się równoważą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388737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4C356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4CDFF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DCBB9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E23D6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A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91C30F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 rysuje siłę wypadkową sił o jednakowych kierunkach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98FFD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4059B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31B3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BBE5C2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793A88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6E5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248A66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wyznacza</w:t>
            </w:r>
            <w:proofErr w:type="spellEnd"/>
            <w:r w:rsidRPr="00C16023">
              <w:t xml:space="preserve"> i rysuje siłę wypadkową sił o różnych kierunkach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8237A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41ABC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0B8656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169D0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E54ABB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4D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0B9B26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oporów ruchu, podaje ich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EFD715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BF19C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F1D07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7AD4C4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BF163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71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301DDD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bezwładności ciał), korzystając z ich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9A937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BB5EBA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D1E0B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4A3AA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34E7CB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B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52F7F8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3C5EC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90C87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BCF4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BFF7C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B2F088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4D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097AD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 zasady dynamiki; opisuje przebieg doświadczenia; wskazuje czynniki istotne i nieistotne dla jego przebiegu;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5E714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CF87A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38558C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DAB2E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6C396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4C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5F562C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 czym polega bezwładność ciał; wskazuje przykłady bezwładności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1DC6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A102E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EF88D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0682B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E8669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78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44181F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masy jako miary bezwładności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02439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8BBC9C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7381C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EA657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0916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2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B94467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pierwszej zasady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260AE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21EF1A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82A2F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56A17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C5727E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4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52EA91E" w14:textId="38D9BA5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(typowe) zadania z wykorzystaniem pierwszej zasady dynamiki Newtona;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A1AAE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CAC07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EA1EB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4CA9F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140A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0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CC5AA8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 wykorzystaniem pierwszej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62C9B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858FA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886E95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B162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CEDC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FE9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5FE2F9D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bezwładności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1978E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E5455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46A6D3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1EB74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009387F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AF79209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Druga zasada dynamiki Newtona </w:t>
            </w:r>
          </w:p>
          <w:p w14:paraId="76AA2667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8903407" w14:textId="0D7D911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ruchu ciała pod wpływem działania sił, które się nie równoważą), korzystając z ich opisów i przestrzegając zasad bezpieczeństwa; zapisuje wyniki pomiarów (wraz z ich jednostkami i</w:t>
            </w:r>
            <w:r w:rsidR="00595EE2">
              <w:t> </w:t>
            </w:r>
            <w:r w:rsidRPr="00C16023">
              <w:t>z</w:t>
            </w:r>
            <w:r w:rsidR="00595EE2">
              <w:t> </w:t>
            </w:r>
            <w:r w:rsidRPr="00C16023">
              <w:t>uwzględnieniem informacji o niepewności) w tabeli;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28DF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E023FA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750D7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368A18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4EB57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7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498679C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wyniki przeprowadzonych doświadczeń (oblicza przyspieszenie ze wzoru na drogę w ruchu jednostajnie przyspieszonym i zapisuje wyniki zgodnie z zasadami zaokrąglania oraz zachowaniem liczby cyfr znaczących wynikającej z dokładności pomiaru; wskazuje czynniki istotne i nieistotne dla przebiegu doświadczeń)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F9F0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9B97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5044BB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DA14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BF14E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F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4089497C" w14:textId="2532B86E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 zasady dynamiki; opisuje przebieg doświadczenia i</w:t>
            </w:r>
            <w:r w:rsidR="00595EE2">
              <w:t> </w:t>
            </w:r>
            <w:r w:rsidRPr="00C16023">
              <w:t>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DD4FF6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F57C9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5CF54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E096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8DEBAF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36AB1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34C1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drugiej zasady dynamiki Newtona; definiuje jednostkę siły w układzie SI (1 N) i posługuje się jednostką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5DFAC1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D93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C30B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93598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3139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8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DDF6E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oraz proporcjonalność prostą na podstawie danych z tabeli; posługuje się proporcjonalnością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155424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EDD43A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97993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81769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64147E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9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5127583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II zasady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D703B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5AD514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514FC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35C1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ABE20F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6F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41C805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między siłą i masą a przyspieszeniem; przelicza wielokrotności i podwielokrotności oraz jednostki czasu (sekunda, minuta, godzina); oblicza i zapisuje wynik zgodnie z zasadami zaokrąglania oraz zachowaniem liczby cyfr znaczących wynikającej z 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1821C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78A23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96F50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E7CF48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E9E340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4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4F41A74" w14:textId="25DA0E7B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między siłą i masą a przyspieszeniem;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3A791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E8BB8B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13B1B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3924C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827EA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9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29E8B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 wykorzystaniem związku między siłą i masą a przyspieszeniem lub umiarkowanie trudne zadania obliczeniowe z wykorzystaniem tego związku i związku przyspieszenia ze zmianą prędkości i czasem, w 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7604A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40F54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B2974F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78DFA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0D74E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2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4F10679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obliczeniowe, stosując do obliczeń związek między siłą i masą a przyspieszeniem oraz związek: 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3633A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0D13C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60CC9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39C5E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4DEB361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EF7F59B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Swobodne spadanie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799605E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spadania ciał), korzystając z ich opisów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B6E9EB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CC3D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F729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AD97EB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5AB2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0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BEC7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działające na spadające ciała (siły ciężkości i oporów ruchu)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4E6A88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FDBC0A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C7A5A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00E4E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BC04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1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5DC5C42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spadanie swobodne jako przykład ruchu jednostajnie przyspieszonego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7041C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3C9745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28123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F31E2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47CDB9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8025EA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stosuje do obliczeń związek między siłą, masą i 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F687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5C5DBA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28992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2BBAA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EB7F18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5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30E125B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czas spadania swobodnego i rzeczywistego różnych ciał z danej wysokości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718C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30262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D340E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2B21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8F4AF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39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303E270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swobodnego spadania ciał;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B6BB4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DE60F6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DEA29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B35C5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C6F034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F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786DFA3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swobodnego spadania ciał (oblicza wysokość, z jakiej spada ciało, oraz jego prędkość końcową)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E259C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3E43B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5C1806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B67E95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EF0C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E54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16BD0A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spadania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0313D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C119B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A7691F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C9E8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F6F05B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2B345DD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Trzecia zasada dynamiki Newtona. Zjawisko odrzutu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28BDA2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wzajemnego oddziaływania ciał), korzystając z ich opisów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A3C93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0EEFD8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B8211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7D69DC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A73A3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9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1BB8C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przeprowadzonych 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30AE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4D66A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C5C9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ED02E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8C2D86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A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637217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trzeciej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C0CB0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DD13F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F7215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6AB68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612A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E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ED9DE7C" w14:textId="396A593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III zasady dynamiki; opisuje przebieg doświadczenia i</w:t>
            </w:r>
            <w:r w:rsidR="00595EE2">
              <w:t> </w:t>
            </w:r>
            <w:r w:rsidRPr="00C16023">
              <w:t>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738F54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F2610B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25BFC3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E8C6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891F5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4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B18C13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wzajemne oddziaływanie ciał, posługując się III zasadą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FB9E3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958A0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123E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F039C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D1EAC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A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EE538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w celu zademonstrowania zjawiska odrzutu, korzystając z opisu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AB6B0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9137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13360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0BAB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A85D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12843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0B597E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odrzutu i wskazuje jego przykłady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1922F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023BD6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626FC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0C1F38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AA8D6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C5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FB26751" w14:textId="3FECF58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wzajemnego oddziaływania ciał;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A326A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B35A61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43244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780BB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FD74C8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B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8773BFB" w14:textId="009453D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wzajemnego oddziaływania ciał; przelicza wielokrotności i</w:t>
            </w:r>
            <w:r w:rsidR="00595EE2">
              <w:t> </w:t>
            </w:r>
            <w:r w:rsidRPr="00C16023">
              <w:t>podwielokrotności; oblicza i zapisuje wynik zgodnie z zasadami zaokrąglania oraz zachowaniem liczby cyfr znaczących wynikającej z 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45017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F5556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7E4F99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647140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7E69C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25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7A8D274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przykładów wykorzystania zasady odrzutu w przyrodzie i technice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429CA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59EB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EAFDA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B59322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2524D01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5173DD9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Opory ruchu</w:t>
            </w:r>
          </w:p>
          <w:p w14:paraId="27AC831A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02E4B0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 oporów ruchu; podaje ich przykłady w różnych sytuacjach praktycznych i opisuje wpływ na poruszające się ciała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B01D39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01F25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5F1F4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E41ED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AA1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5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97DE102" w14:textId="556185D2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tarcie), korzystając z jego opisu; zapisuje wyniki pomiarów i</w:t>
            </w:r>
            <w:r w:rsidR="00595EE2">
              <w:t> </w:t>
            </w:r>
            <w:r w:rsidRPr="00C16023">
              <w:t>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D2E017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8FAEF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DCC51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4FF6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EEEE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65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19E08F0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przeprowadzonego doświadczenia; podaje przyczynę działania siły tarcia i wyjaśnia, od czego zależy jej wartość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6DC1B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51C63F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D333C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97FDC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386340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6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37F4B4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tarcia jako działania skierowanego (wektor); wskazuje wartość, kierunek i zwrot wektora siły tarcia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578AA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1276A6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02AE55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8ADED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B97CE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F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77FFFD9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tarcie statyczne i kinetyczne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B06B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1E27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0E5F5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17DD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303570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4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28AF7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 rysuje siły działające na ciało wprawiane w ruch (lub poruszające się) oraz wyznacza i rysuje siłę wypadkową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84B76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2191B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837F18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53951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9B6DD6" w14:textId="77777777" w:rsidTr="00824C51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54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6663EC2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podaje</w:t>
            </w:r>
            <w:proofErr w:type="spellEnd"/>
            <w:r w:rsidRPr="00C16023">
              <w:t xml:space="preserve"> wzór na obliczanie siły tarcia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667A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07BB8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5FE99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B905F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CF8092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4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391270C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znaczenie tarcia w życiu codziennym; wyjaśnia na przykładach, kiedy tarcie i inne opory ruchu są pożyteczne, a kiedy niepożądane oraz wymienia sposoby zmniejszania lub zwiększania oporów ruchu (tarcia)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37CDB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7F7145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CD3F3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A320BB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3D3122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4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6B405E0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opór powietrza podczas ruchu spadochroniarza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F6513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3A557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9175B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02E1B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56339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4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2C128C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występowania oporów ruchu;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7456F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DE280B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57145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944D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2318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B4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3C69EB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występowania oporów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66ADC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C9D4D4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9AB182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3CB5FB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2192ED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96991ED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210268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V; 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0A23B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AC88B1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A8C3C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1096F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706AA9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05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311F60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31809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C3C5A6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6538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02E9B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6B22B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9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92AA35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3C809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C2EEF9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FA9AC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B3E0E2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E3014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1A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8D75F3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Czy opór powietrza zawsze przeszkadza sportowcom</w:t>
            </w:r>
            <w:r w:rsidRPr="00C16023">
              <w:t xml:space="preserve"> (lub innego związanego z treścią rozdziału V)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96DC0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9180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2F114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5AC4DC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824C51" w14:paraId="0C8DA528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59B941C" w14:textId="01CFA39B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VI. PRACA, MOC, ENERGIA</w:t>
            </w:r>
            <w:r w:rsidRPr="00C16023">
              <w:t xml:space="preserve"> </w:t>
            </w:r>
            <w:r w:rsidR="008A0324" w:rsidRPr="00C16023">
              <w:t xml:space="preserve">(8 godzin + 2 godziny łącznie na powtórzenie i sprawdzian) </w:t>
            </w:r>
          </w:p>
        </w:tc>
      </w:tr>
      <w:tr w:rsidR="008A0324" w:rsidRPr="00C16023" w14:paraId="04954682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1059EBD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Energia i praca </w:t>
            </w:r>
          </w:p>
          <w:p w14:paraId="3FA77CC5" w14:textId="77777777" w:rsidR="008A0324" w:rsidRPr="00C16023" w:rsidRDefault="008A0324" w:rsidP="008A0324">
            <w:pPr>
              <w:pStyle w:val="tabelatresctabela"/>
            </w:pPr>
            <w:r w:rsidRPr="00C16023">
              <w:lastRenderedPageBreak/>
              <w:t>(1 godzina)</w:t>
            </w:r>
          </w:p>
          <w:p w14:paraId="176A6FAE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94B1F1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posługuje się pojęciem energii; podaje przykłady różnych jej form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1F43D4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E070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A3CCA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936C0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25017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91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42F3698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pracę w sensie fizycznym od pracy w języku potocznym; wskazuje przykłady wykonania pracy mechanicznej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F2553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610FD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4ECC5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A6C28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14575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3F1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CE794B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wzór na obliczanie pracy, gdy kierunek działającej na ciało siły jest zgodny z kierunkiem jego ruchu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B402D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81E9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1D35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09939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1F82B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85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249A31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pracy mechanicznej wraz z jej jednostką w układzie SI; wyjaśnia, kiedy została wykonana praca 1 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E01AF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1C5D3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D53E5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691C9D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15DD8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9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40EA7E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kiedy mimo działającej na ciało siły praca jest równa zero;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4AF2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33C4B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B320D8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A3E41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3195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EF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45095E9" w14:textId="77777777" w:rsidR="008A0324" w:rsidRPr="005643B8" w:rsidRDefault="008A0324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824C51">
              <w:t> </w:t>
            </w:r>
            <w:r w:rsidRPr="00824C51">
              <w:rPr>
                <w:vertAlign w:val="superscript"/>
              </w:rPr>
              <w:t>R</w:t>
            </w:r>
            <w:r w:rsidRPr="00824C51">
              <w:t>wyjaśnia sposób obliczania pracy, gdy kierunek działającej na ciało siły nie jest zgodny z kierunkiem jego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93EC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FD48C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18AD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5C928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33D0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8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F473EF2" w14:textId="1957A8E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oporów ruchu; stosuje do obliczeń związek między siłą, masą i</w:t>
            </w:r>
            <w:r w:rsidR="00595EE2">
              <w:t> </w:t>
            </w:r>
            <w:r w:rsidRPr="00C16023">
              <w:t>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B46B5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B9B5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9794C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D6A97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5EB5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2BC16678" w14:textId="52F75C2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pracy z siłą i drogą, na jakiej została wykonana; przelicza wielokrotności i</w:t>
            </w:r>
            <w:r w:rsidR="00595EE2">
              <w:t> </w:t>
            </w:r>
            <w:r w:rsidRPr="00C16023">
              <w:t>podwielokrotności (przedrostki: mili-, centy-, kilo-, mega-); oblicza i zapisuje wynik zgodnie z zasadami zaokrąglania oraz zachowaniem liczby cyfr znaczących wynikającej z 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84D9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4865C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1A993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81D8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F11F9C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92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5448282" w14:textId="7697A493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 w:rsidR="00595EE2">
              <w:t> </w:t>
            </w:r>
            <w:r w:rsidRPr="00C16023">
              <w:t xml:space="preserve">tekstów i rysunków informacje kluczowe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04F82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54D669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564F0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C6EBB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D9827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32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2AA60D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 wykorzystaniem związku pracy z siłą i drogą, na jakiej została wykonana lub umiarkowanie trudne zadania obliczeniowe z wykorzystaniem tego związku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D52A5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6A5CC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1A6A9C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1CCFB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624E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4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006328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 dotyczące energii i pracy; wykorzystuje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geometryczną</w:t>
            </w:r>
            <w:proofErr w:type="spellEnd"/>
            <w:r w:rsidRPr="00C16023">
              <w:t xml:space="preserve"> interpretację pracy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8CCFB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AEB494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F6665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66240F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C37145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0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543EC4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C16023">
              <w:t xml:space="preserve">posługuje się informacjami pochodzącymi z analizy tekstów (w tym popularnonaukowych) dotyczących energii i pracy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CC2F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9533E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90376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CA9E1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8E7DF3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0814DF2C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Moc i jej jednostki </w:t>
            </w:r>
          </w:p>
          <w:p w14:paraId="23C254FB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142EB4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moc; odróżnia moc w sensie fizycznym od mocy w języku potocznym;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F49420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7635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9F108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ED1FD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41A30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B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609C50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mocy wraz z jej jednostką w układzie SI; wyjaśnia, kiedy urządzenie ma moc 1 W; porównuje moce różnych urządzeń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FD931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A52BAC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D3EF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784F8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EF653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C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26250C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co to jest koń mechaniczny (1 KM)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0C275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F1A16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6DC756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909D4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AFBF1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E6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28EC53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wzór na obliczanie mocy (iloraz pracy i czasu, w którym praca została wykonana)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A31373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D1EDC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3F40C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47DD90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B75F3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3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2269A80" w14:textId="32919C21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podaje, opisuje i stosuje wzór na 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E01F5C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C3E55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E561AD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850FA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F23A5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A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4AC6152" w14:textId="2DA0CD8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mocy z pracą i czasem, w którym została wykonana; przelicza wielokrotności i</w:t>
            </w:r>
            <w:r w:rsidR="00595EE2">
              <w:t> </w:t>
            </w:r>
            <w:r w:rsidRPr="00C16023">
              <w:t>podwielokrotności oraz jednostki czasu (sekunda, minuta, godzina); wykonuje obliczenia i zapisuje wynik zgodnie z</w:t>
            </w:r>
            <w:r w:rsidR="00595EE2">
              <w:t> </w:t>
            </w:r>
            <w:r w:rsidRPr="00C16023">
              <w:t>zasadami zaokrąglania oraz zachowaniem liczby cyfr znaczących wynikającej z dokładności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41E5B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B9EDB7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56804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98517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25967B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5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205DEB96" w14:textId="0CFA62D5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 w:rsidR="00595EE2">
              <w:t> </w:t>
            </w:r>
            <w:r w:rsidRPr="00C16023">
              <w:t xml:space="preserve">tekstów i 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E23ACF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9AF408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34BF2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3B283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6FFD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F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84F8E2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 wykorzystaniem związku pracy z siłą i drogą, na jakiej została wykonana lub umiarkowanie trudne zadania obliczeniowe z wykorzystaniem tego związku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F0D87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51B98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EB527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6B97F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952B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3D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0A90B3B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mocy;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C4BDC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4BBD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BE99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C2020B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5CBB02D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8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3D153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mocy różnych urządzeń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06BA4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C8A75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6D678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CDE06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0DDA3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D69AE4E" w14:textId="7CAE393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potencjalna grawitacji i</w:t>
            </w:r>
            <w:r w:rsidR="00BD0B15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potencjalna sprężystości </w:t>
            </w:r>
          </w:p>
          <w:p w14:paraId="2A50ADE5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  <w:p w14:paraId="742BEF92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492BBE2" w14:textId="42D65A95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energia; wyjaśnia, co rozumiemy przez pojęcie energii oraz kiedy ciało zyskuje energię, a</w:t>
            </w:r>
            <w:r w:rsidR="00595EE2">
              <w:t> </w:t>
            </w:r>
            <w:r w:rsidRPr="00C16023">
              <w:t xml:space="preserve">kiedy ją traci; wskazuje odpowiednie przykłady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C3EB31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C68E8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FA38F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0C0872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832E42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4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7FEBBECD" w14:textId="345DF15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energia potencjalna ciężkości), korzystając z jego opisu i</w:t>
            </w:r>
            <w:r w:rsidR="00595EE2">
              <w:t> </w:t>
            </w:r>
            <w:r w:rsidRPr="00C16023">
              <w:t>przestrzegając zasad bezpieczeństwa; opisuje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203ABC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E265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5509F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0F593C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4A6964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82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4F7532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kinetycznej, potencjalnej grawitacji (ciężkości) i potencjalnej sprężystości wraz z ich jednostką w 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F3CBC2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80A1F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757C5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D32E5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16EC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13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0575E6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ma energię potencjalną grawitacji, a kiedy ma energię potencjalną sprężystości; </w:t>
            </w:r>
            <w:r w:rsidRPr="00C16023">
              <w:br/>
              <w:t>opisuje wykonaną pracę jako zmianę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2CD424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775563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B7A734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3A5FE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1117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9D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8F0290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przemiany energii ciała podniesionego na pewną wysokość, a następnie upuszczonego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06261F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954D63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6AB9A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058F7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86B11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D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5966B7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potencjalna sprężystości, opisuje jego przebieg i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6A6B3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465F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ACB02A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9308C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9C9B0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AF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45B652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44EB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C0F49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88D2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8F1DC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CB7FA0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88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CC0AD05" w14:textId="1300E0C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siły sprężystości; stosuje do obliczeń związek między siłą, masą i</w:t>
            </w:r>
            <w:r w:rsidR="00595EE2">
              <w:t> </w:t>
            </w:r>
            <w:r w:rsidRPr="00C16023">
              <w:t>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6BA516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D122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616F35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9819ED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4D54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01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A7B76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energii potencjalnej grawitacji ciała podczas zmiany jego wysokości (wyprowadza wzór)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D6D83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D5411D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D3D6DA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8A36B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2325D0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4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C542F2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zależność przyrostu energii potencjalnej grawitacji ciała od jego masy i wysokości, na 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4A1C5C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D2C6E1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C88D8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E0C6A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D2EED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C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08A66F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wykonanej pracy ze zmianą energii oraz wzór na energię potencjalną grawitacji (przelicza wielokrotności i podwielokrotności; oblicza i zapisuje wynik zgodnie z zasadami zaokrąglania oraz zachowaniem liczby cyfr znaczących wynikającej z dokładności danych)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9DB5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554602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0F87F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44C1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4BBB21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F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64A871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wykonanej pracy ze zmianą energii oraz wzoru na energię potencjalną grawitacji;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42C85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B0C14B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98293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15068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11073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21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347077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  <w:suppressAutoHyphens w:val="0"/>
              <w:jc w:val="distribute"/>
            </w:pPr>
            <w:r w:rsidRPr="00C16023">
              <w:t>rozwiązuje zadania nietypowe (problemy) z wykorzystaniem związku wykonanej pracy ze zmianą energii oraz wzoru na energię potencjalną grawitacji lub umiarkowanie trudne zadania obliczeniowe z wykorzystaniem tych związków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6F5D1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F7EBA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BB76C3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6BF46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B660B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418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28360BE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energii potencjalnej;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C7367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25B1C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C5877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8E4D46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EAB1A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853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C8E75C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energii potencjalnej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048F7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A455FF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27EF8F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C2125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96D698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52CE62E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Energia kinetyczna, zasada zachowania </w:t>
            </w:r>
            <w:r w:rsidRPr="00824C51">
              <w:rPr>
                <w:rFonts w:cs="Humanst521EUBold"/>
                <w:b/>
                <w:bCs/>
              </w:rPr>
              <w:lastRenderedPageBreak/>
              <w:t>energii mechanicznej</w:t>
            </w:r>
          </w:p>
          <w:p w14:paraId="7687244F" w14:textId="77777777" w:rsidR="008A0324" w:rsidRPr="00C16023" w:rsidRDefault="008A0324" w:rsidP="008A0324">
            <w:pPr>
              <w:pStyle w:val="tabelatresctabela"/>
            </w:pPr>
            <w:r w:rsidRPr="00C16023"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988F45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posługuje się pojęciem energii kinetycznej; wskazuje przykłady ciał posiadających energię kinetyczną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612A15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3C585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B992D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E755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5AD3E9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E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E844B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 wykorzystuje zależność energii kinetycznej ciała od jego masy i prędkości; podaje wzór na energię kinetyczną i stosuje go do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450397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4B8B81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D7BE1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4741D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8A8567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F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BF5036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kinetyczna; opisuje jego przebieg i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18FCB9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8296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0CA339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82B1A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374D6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3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A9ADC4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związek pracy wykonanej podczas zmiany prędkości ciała ze zmianą energii kinetycznej ciała (opisuje wykonaną pracę jako zmianę energii); wyznacza zmianę energii kinetycznej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20049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00C0F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9A9D5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3779FB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CBC4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7A24A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82066D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wykazuje</w:t>
            </w:r>
            <w:proofErr w:type="spellEnd"/>
            <w:r w:rsidRPr="00C16023">
              <w:t>, że praca wykonana podczas zmiany prędkości ciała jest równa zmianie jego energii kinetycznej (wyprowadza wzór)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1742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D6562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58C33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EAC3DC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5171C12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D7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66CCC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rodzaje energii mechanicznej; wskazuje przykłady przemian energii mechanicznej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6FDDDB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42F6B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A3C0C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CB2C6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24CEC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C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3E0FC60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mechanicznej jako sumy energii kinetycznej i potencjalnej; podaje zasadę zachowania energii mechanicznej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2C20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DE11C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FFDB0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26DFA3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5A68C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D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FD2F13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 oraz wskazuje ich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A7D3B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16BF95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64A79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221CC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36BE9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3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95837F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jaki układ nazywa się układem izolowanym; podaje zasadę zachowania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86898B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FB65F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6BF12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0FCE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151FF2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8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59C5A8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zasadę zachowania energii mechanicznej do obliczeń (przelicza wielokrotności i podwielokrotności; wykonuje obliczenia i zapisuje wynik zgodnie z zasadami zaokrąglania oraz zachowaniem liczby cyfr znaczących wynikającej z dokładności danych)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A49EE4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14799B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2E220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81178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41CC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E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1F835D7" w14:textId="23BB753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zasady zachowania energii mechanicznej;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A3640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E613EE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3B63D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15C19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B1E47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7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4A21C8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lub umiarkowanie trudne zadania obliczeniowe z wykorzystaniem zasady zachowania energii mechanicznej oraz wzorów na energię potencjalną grawitacji i energię kinetyczną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A2C31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C81E3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E0339C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CCCE2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69AD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D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C310F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 wykorzystaniem zasady zachowania energii mechanicznej oraz wzorów na energię potencjalną grawitacji i energię kinetyczną;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1320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74677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56F2F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57CDE5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D1CF1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7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173328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przeczytanych tekstów (w tym popularnonaukowych) dotyczących energii mechanicznej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B66E7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5C233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63236A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F66FD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3C08DDD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A636700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Powtórzenie </w:t>
            </w:r>
          </w:p>
          <w:p w14:paraId="02736763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051E22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05E04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1D7104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9850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85A1A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5522D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2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D85ABA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C16C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0E071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D66AC5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6EEC0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20298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7C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3ECD3F2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2FCA0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0AACB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348228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160441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4C658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9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A9BCC3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5F5F7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81C397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DD50F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1B12A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75D1E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FA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5943AF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Statek parowy</w:t>
            </w:r>
            <w:r w:rsidRPr="00C16023">
              <w:t xml:space="preserve"> (lub inny związany z treścią rozdziału VI)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2A671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6673E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1E2F2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A6DF50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824C51" w14:paraId="7288CA2B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A622742" w14:textId="224AF31C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7. TERMODYNAMIKA</w:t>
            </w:r>
            <w:r w:rsidRPr="00C16023">
              <w:t xml:space="preserve"> </w:t>
            </w:r>
            <w:r w:rsidR="008A0324" w:rsidRPr="00C16023">
              <w:t xml:space="preserve">(10 godzin + 2 godziny łącznie na powtórzenie materiału i sprawdzian) </w:t>
            </w:r>
          </w:p>
        </w:tc>
      </w:tr>
      <w:tr w:rsidR="008A0324" w:rsidRPr="00C16023" w14:paraId="4C3474F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4C0C07F" w14:textId="698D0A7C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wewnętrzna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temperatura </w:t>
            </w:r>
          </w:p>
          <w:p w14:paraId="71A578C3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416CC9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temperatury ciał w wyniku wykonania nad nimi pracy), korzystając z jego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9B4CC4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80E66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B6D4C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B252C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783A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0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CE18AA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doświadczenie modelowe (ilustracja zmiany zachowania się cząsteczek ciała stałego w wyniku wykonania nad nim pracy), korzystając z jego opisu; opisuje (i wyjaśnia) wyniki doświadczenia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3909EA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E22534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5E21EB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C039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94A774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D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7CCA2C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kinetycznej; opisuje wykonaną pracę jako zmianę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08ECF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1C19F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C0722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8CB46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E2878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9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CC7E8D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C3D700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BFEAA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3E5D6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3578D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3EFE4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4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1F4C57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wewnętrznej; określa jej związek z liczbą cząsteczek, z których zbudowane jest ciało; podaje jednostkę w 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64734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4C1718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C2CB5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A2908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4A98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E4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66EECF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wykazuje, że energię układu (energię wewnętrzną) można zmienić, wykonując nad nim pracę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884DC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C072E4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A867C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4691B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3CE8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E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97818D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temperaturę ciała jako miarę średniej energii kinetycznej cząsteczek, z których jest zbudowane ciało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F5CCA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5C953D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7A273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E2609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16543C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5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F7DE07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związek między temperaturą a średnią energią kinetyczną (ruchu chaotycznego) cząsteczek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B199E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0DBFFF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2F68A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73D9A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AFD73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4E63F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02598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związek między energią kinetyczną cząsteczek i temperaturą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D5954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700FF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C474D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678FF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73F371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7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2F5EB97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skalami temperatur (Celsjusza, Kelvina, Fahrenheita); wskazuje jednostkę temperatury w układzie SI; podaje temperaturę zera bezwzględnego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FFD6C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834C6B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BB955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166C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298F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0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9D43756" w14:textId="62D81DC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temperaturę w skali Celsjusza na temperaturę w skali Kelvina i odwrotnie; zapisuje wynik zgodnie </w:t>
            </w:r>
            <w:r w:rsidRPr="00C16023">
              <w:lastRenderedPageBreak/>
              <w:t>z</w:t>
            </w:r>
            <w:r w:rsidR="00595EE2">
              <w:t> </w:t>
            </w:r>
            <w:r w:rsidRPr="00C16023">
              <w:t>zasadami zaokrąglania oraz zachowaniem liczby cyfr znaczących wynikającej z danych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5BB2B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1E2D89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69CCE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8A0AD6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91E9B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3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D264D5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 energią wewnętrzną i temperaturą; wyodrębnia z tekstów i 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17308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5070E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4AB283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6224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A0C784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6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05918E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energią wewnętrzną i temperaturą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51D0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51563D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0A3FD0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E2EF2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5392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83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F38F65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energii wewnętrznej i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4F3AD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5918F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39B30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C9500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9EBB16E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02043C8" w14:textId="17FB0FE5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Zmiana energii wewnętrznej w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wyniku pracy i przepływu ciepła </w:t>
            </w:r>
          </w:p>
          <w:p w14:paraId="70D4FEEF" w14:textId="77777777" w:rsidR="008A0324" w:rsidRPr="00C16023" w:rsidRDefault="008A0324" w:rsidP="008A0324">
            <w:pPr>
              <w:pStyle w:val="tabelatresctabela"/>
            </w:pPr>
            <w:r w:rsidRPr="00C16023">
              <w:t>(3 godziny)</w:t>
            </w:r>
          </w:p>
          <w:p w14:paraId="36450845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15B011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temperatury ciał w wyniku wykonania nad nimi pracy lub ogrzania), korzystając z jego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B45371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5ED9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6D657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7F054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A468D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5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840DA42" w14:textId="159D8B4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zmiany energii wewnętrznej spowodowanej wykonaniem pracy lub przepływem ciepła w</w:t>
            </w:r>
            <w:r w:rsidR="00595EE2">
              <w:t> </w:t>
            </w:r>
            <w:r w:rsidRPr="00C16023">
              <w:t xml:space="preserve">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B01FD8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667FE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EABD7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16567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F8FFA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9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67E87770" w14:textId="57F5CAE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przepływu ciepła jako przekazywaniem energii w postaci ciepła oraz jednostką ciepła w</w:t>
            </w:r>
            <w:r w:rsidR="00595EE2">
              <w:t> </w:t>
            </w:r>
            <w:r w:rsidRPr="00C16023">
              <w:t>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3AF83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D50A7A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A3D67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0C98F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3F9F6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39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58E919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warunek i kierunek przepływu ciepła; stwierdza, że ciała o równej temperaturze pozostają w stanie równowagi termicznej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733AD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4A56D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496A6D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2F60A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158842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0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1CADD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nie następuje przekazywanie energii w postaci ciepła (wymiana ciepła) między ciałami o tej samej temperaturze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E9002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5C4CD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A12F2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3FCB92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4D73A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A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CACCC2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energię układu (energię wewnętrzną) można zmienić, wykonując nad nim pracę lub przekazując energię w postaci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2147D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3CDE2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C6858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A1E3B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3539D8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A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333F419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możliwość wykonania pracy kosztem energii wewnętrznej; podaje przykłady praktycznego wykorzystania tego procesu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CC406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3B96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41AD8A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4F703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43A0C1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3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C24154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zmiany energii wewnętrznej spowodowane wykonaniem pracy i przepływem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F505D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9244B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077ADE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A561A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68F0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F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7465347" w14:textId="0B76207E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termodynamiki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F580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841CB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F28F95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1F170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E19EEC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2DCD13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 wykorzystaniem związków: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=W</m:t>
              </m:r>
            </m:oMath>
            <w:r w:rsidRPr="00C16023">
              <w:t xml:space="preserve"> i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=Q</m:t>
              </m:r>
            </m:oMath>
            <w:r w:rsidRPr="00C16023">
              <w:t>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C5465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CD55CA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504C6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39109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6C459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D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1E2DBDF" w14:textId="4DC93F1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związane z ze zmianą energii wewnętrznej lub umiarkowanie trudne </w:t>
            </w:r>
            <w:r w:rsidRPr="00C16023">
              <w:lastRenderedPageBreak/>
              <w:t>zadania obliczeniowe z wykorzystaniem pierwszej zasady termodynamiki (oblicza i zapisuje wynik zgodnie z</w:t>
            </w:r>
            <w:r w:rsidR="00595EE2">
              <w:t> </w:t>
            </w:r>
            <w:r w:rsidRPr="00C16023">
              <w:t>zasadami zaokrąglania oraz zachowaniem liczby cyfr znaczących wynikającej z dokładności danych)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719AD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15E6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63C7C8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9825E6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D0C42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0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56BA67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związane ze zmianą energii wewnętrznej; szacuje i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DEC7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68DD0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97F66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79AE9E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B5C77F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6F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790C2A2" w14:textId="3C8538FB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ilustrujące wykonanie pracy przez rozprężający się gaz, korzystając z jego opisu i</w:t>
            </w:r>
            <w:r w:rsidR="00595EE2">
              <w:t> </w:t>
            </w:r>
            <w:r w:rsidRPr="00C16023">
              <w:t>przestrzegając zasad bezpieczeństwa; analizuje wyniki i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787B0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8DA4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3E176E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9C044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77BA0F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277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36120A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zmiany energii wewnętrznej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02DBA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55A62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8499D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50DA4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450B386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CDBBB6F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Sposoby przekazywania ciepła </w:t>
            </w:r>
          </w:p>
          <w:p w14:paraId="14B29401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21E4957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zjawiska przewodnictwa cieplnego, obserwacja zjawiska konwekcji), korzystając z ich opisu i przestrzegając zasad bezpieczeństwa; wyciąga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46214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276E1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5C632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7C72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75CA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0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320AD1A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bada zjawisko przewodnictwa cieplnego i określa, który z badanych materiałów jest lepszym przewodnikiem ciepła (planuje, przeprowadza i opisuje doświadczenie)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419E7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CA996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76C2C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ED94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55E29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5F096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9BDEF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materiały o różnym przewodnictwie; wskazuje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8984B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4B45D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6740A9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C6E5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EA6F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5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47EF5A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sposoby przekazywania energii w postaci ciepła;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5A2531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F599F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C5243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FFA1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BDD90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D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767C85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przewodnictwa cieplnego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7CB4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21BD9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1743D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643E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4D009A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A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DD08AC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rolę izolacji cieplnej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68D09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179BC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BF25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82028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7922A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2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EE18EB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przepływ ciepła w zjawisku przewodnictwa cieplnego oraz rolę izolacji cieplnej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E2DBE9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BF600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79020E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F4C27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4F7875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5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10241B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ruch cieczy i gazów w zjawisku konwekcji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E9F21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9E5803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475FA7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D1620D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8EF9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2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9D0D65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informuje o przekazywaniu ciepła przez promieniowanie; wykonuje i opisuje doświadczenie ilustrujące ten sposób przekazywania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BBC70B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73C3E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D3196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27903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83A0499" w14:textId="77777777" w:rsidTr="00824C51">
        <w:trPr>
          <w:trHeight w:val="3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A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3504B4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związane z przepływem ciepła;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6405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2E60E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04961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2994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9A43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F9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B608C6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przepływem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F6B3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051AAF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818A1A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3FEF2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1BE474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6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E494C3B" w14:textId="5DE7CBC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wykorzystania (w przyrodzie i w życiu codziennym) przewodnictwa cieplnego (przewodników i</w:t>
            </w:r>
            <w:r w:rsidR="00595EE2">
              <w:t> </w:t>
            </w:r>
            <w:r w:rsidRPr="00C16023">
              <w:t>izolatorów ciepła), zjawiska konwekcji (np. prądy konwekcyjne) oraz promieniowania słonecznego (np. kolektory słoneczne)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CFE5F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5A1C8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A9C6A5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A86F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9FE266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BC1232A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Ciepło właściwe</w:t>
            </w:r>
          </w:p>
          <w:p w14:paraId="3B6F0130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C8D73D1" w14:textId="4253BD4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(badanie, od czego zależy ilość pobranego przez ciało ciepła), korzystając z jego opisu</w:t>
            </w:r>
            <w:r w:rsidR="00595EE2">
              <w:t xml:space="preserve"> i </w:t>
            </w:r>
            <w:r w:rsidRPr="00C16023">
              <w:t xml:space="preserve">przestrzegając zasad bezpieczeństwa; zapisuje wyniki pomiarów (wraz z ich jednostkami i z uwzględnieniem informacji o niepewności) i obserwacji; formułuje wnioski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9A0E9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2C8AC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D4FC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5DC90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779109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E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CEC144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 (uzasadnia, odwołując się do wyników doświadczenia), że przyrost temperatury ciała jest wprost proporcjonalny do ilości pobran</w:t>
            </w:r>
            <w:r w:rsidRPr="003B3DC1">
              <w:t xml:space="preserve">ego przez ciało ciepła oraz że </w:t>
            </w:r>
            <w:r w:rsidRPr="00C16023">
              <w:t xml:space="preserve">ilość pobranego przez ciało ciepła do uzyskania danego przyrostu temperatury jest wprost proporcjonalna do masy ciała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7D2CE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D3B3FE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51042C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BDFE5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FD5FA0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55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86EEAD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wykazania, że do uzyskania jednakowego przyrostu temperatury różnych substancji o tej samej masie potrzebna jest inna ilość ciepła; opisuje przebieg doświadczenia i ocenia je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34DB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0E3238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4D7742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890A3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0F99B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AD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89E653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 określa ciepło właściwe; posługuje się pojęciem ciepła właściwego wraz z jego jednostką w 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F9DF3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98EA8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0E335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78E2AE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441BBE8" w14:textId="77777777" w:rsidTr="00824C51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A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88A9C7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rPr>
                <w:position w:val="4"/>
              </w:rPr>
              <w:t>podaje i opisuje wzór na obliczanie ciepła właściwego 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Pr="00C16023">
              <w:rPr>
                <w:position w:val="4"/>
              </w:rPr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8A220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ED71D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D99C1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E977A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705F4E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89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6FFE4F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jak obliczyć ilość ciepła pobranego (oddanego) przez ciało podczas ogrzewania (oziębiania); podaje wzór (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0105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C4354B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E1540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4DE2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9DEF25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F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7A77B0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tabelami wielkości fizycznych w celu odszukania ciepła właściwego; porównuje wartości ciepła właściwego różnych substancji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F27EBF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9958CD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9493A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9512A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30BF91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0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CB7EB8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wyznacza ciepło właściwe wody z użyciem czajnika elektrycznego lub grzałki o znanej mocy, termometru, cylindra miarowego lub wagi (zapisuje wyniki pomiarów wraz z ich jednostkami oraz z uwzględnieniem informacji o niepewności; oblicza i zapisuje wynik zgodnie z zasadami zaokrąglania oraz zachowaniem liczby cyfr znaczących wynikającej z dokładności pomiarów; ocenia wynik)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6D2F4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5FAD2B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7215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9EE03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D6772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F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3A535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wyprowadza wzór potrzebny do wyznaczenia ciepła właściwego wody z użyciem czajnika elektrycznego lub grzałki o znanej mocy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407DBD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C8902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F2527A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F6E16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94970D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04A1CD4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4E4C2E9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projektuje i przeprowadza doświadczenie w celu wyznaczenia ciepła właściwego dowolnego ciała; opisuje wynik </w:t>
            </w:r>
            <w:r w:rsidRPr="00C16023">
              <w:lastRenderedPageBreak/>
              <w:t>doświadczenia i ocenia 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BA38F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CD1640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7F61F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81E9BB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6761E3D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18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5A2547E6" w14:textId="20AA367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  <w:suppressAutoHyphens w:val="0"/>
            </w:pPr>
            <w:r w:rsidRPr="00C16023">
              <w:t xml:space="preserve">rozwiązuje typowe zadania z wykorzystaniem 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6023">
              <w:t>; wyodrębnia z tekstów i rysunków inform</w:t>
            </w:r>
            <w:r w:rsidRPr="00C16023">
              <w:t>a</w:t>
            </w:r>
            <w:r w:rsidRPr="00C16023">
              <w:t xml:space="preserve">cje kluczowe; przelicza wielokrotności i podwielokrotności oraz jednostki czasu; wykonuje obliczenia i zapisuje wynik zgodnie z zasadami zaokrąglania oraz zachowaniem liczby cyfr znaczących wynikającej z dokładności danych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344284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CB2BC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55C2D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C5581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389A81" w14:textId="77777777" w:rsidTr="00824C51">
        <w:trPr>
          <w:trHeight w:val="54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8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2E836AA" w14:textId="05568A3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 wykorzystaniem pojęcia ciepła właściwego i 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6023">
              <w:t xml:space="preserve"> lub umiarkowanie trudne zadania obliczeniowe z wykorzystaniem tej zależności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18613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FA591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DD7299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26322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6E10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BA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A73182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 z wykorzystaniem pojęcia ciepła właściwego; szacuje rząd wielkości spodziewanego wyniku i na tej podstawie ocenia wyniki obliczeń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C7382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6583C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21E418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DC493F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6A520D14" w14:textId="77777777" w:rsidTr="00824C51">
        <w:trPr>
          <w:trHeight w:val="25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6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7752441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pojęcia ciepła właściwego (np. ukazuje znaczenie dużej wartości ciepła właściwego wody i jego związek z klimatem)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A0BC9F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150539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1A289B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D69AE57" w14:textId="77777777" w:rsidR="008A0324" w:rsidRPr="00C16023" w:rsidRDefault="008A0324" w:rsidP="008A0324">
            <w:pPr>
              <w:pStyle w:val="tabelatresctabela"/>
              <w:jc w:val="center"/>
            </w:pPr>
          </w:p>
        </w:tc>
      </w:tr>
      <w:tr w:rsidR="008A0324" w:rsidRPr="00C16023" w14:paraId="03E6D88F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8CCB16C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Zmiany stanu skupienia ciał </w:t>
            </w:r>
          </w:p>
          <w:p w14:paraId="0FBF716D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E6F195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i nazywa zmiany stanów skupienia: topnienie, krzepnięcie, parowanie, skraplanie, sublimację, resublimację oraz wskazuje przykłady tych zjawisk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72D22E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9A01B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E5E4A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26BFD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73D09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6C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2A55137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stanu skupienia wody), korzystając z jego opisu i przestrzegając zasad bezpieczeństwa; zapisuje wyniki obserwacji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CD899F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C977B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A692D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FFC84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103E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2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4679580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jakościowo zmiany stanów skupienia: topnienie, krzepnięcie, parowanie, skraplanie, sublimację, resublimację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8332A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E01033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7E5D4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70A02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81019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5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0026BD85" w14:textId="21917E0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proste, </w:t>
            </w:r>
            <w:proofErr w:type="spellStart"/>
            <w:r w:rsidRPr="00C16023">
              <w:t>nieobliczeniowe</w:t>
            </w:r>
            <w:proofErr w:type="spellEnd"/>
            <w:r w:rsidRPr="00C16023">
              <w:t xml:space="preserve"> zadania związane ze zmianami stanów skupienia ciał;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94153E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A3DCFA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053AA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4B969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F1BD5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5ED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421C46E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</w:t>
            </w:r>
            <w:proofErr w:type="spellStart"/>
            <w:r w:rsidRPr="00C16023">
              <w:t>nieobliczeniowe</w:t>
            </w:r>
            <w:proofErr w:type="spellEnd"/>
            <w:r w:rsidRPr="00C16023">
              <w:t xml:space="preserve"> zadania (problemy) związane ze zmianami stanów skupienia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1D9F6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1DADE0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4840B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C89B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6F1D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D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5AC38AE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zmian stanu skupienia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AB3AB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9BB14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91E7C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19446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D10D856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71BB0963" w14:textId="659B8FB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Topnienie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14:paraId="2F6410AE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2CE0A4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topnienia substancji), korzystając z jego opisu i przestrzegając zasad bezpieczeństwa; zapisuje wyniki obserwacji i wyciąga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11297D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156E8F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E3352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1EAF0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CA6FD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7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16C340C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zjawisko topnienia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B97C35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82DC6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F1CA4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E575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2BFE8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0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F3693C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topnienia i krzepnięcia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BCF75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0E660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1150A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F3441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82A6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B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5224234" w14:textId="1BE5C89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temperaturę topnienia wybranej substancji (mierzy czas i temperaturę, zapisuje wyniki pomiarów (wraz z</w:t>
            </w:r>
            <w:r w:rsidR="00595EE2">
              <w:t> </w:t>
            </w:r>
            <w:r w:rsidRPr="00C16023">
              <w:t>ich jednostkami i z uwzględnieniem informacji o niepewności)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E52BA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6D34D3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346EF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36A99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386A8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65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1A6423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topnienie kryształów i ciał bezpostaciowych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24734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0A7FBB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77106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61A21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5FD80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5F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0782C7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 schematycznym rysunku (wykresie) ilustruje zmiany temperatury w procesie topnienia dla ciał krystalicznych i bezpostaciowych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D4FD0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9FB48E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2889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6412C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F6807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F6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230F9B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sporządza</w:t>
            </w:r>
            <w:proofErr w:type="spellEnd"/>
            <w:r w:rsidRPr="00C16023">
              <w:t xml:space="preserve"> wykres zależności temperatury od czasu ogrzewania lub oziębiania odpowiednio dla zjawiska topnienia lub krzepnięcia na podstawie danych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BE845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8CBE0B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07861E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550FF8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E6DCA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1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BA567A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posługuje</w:t>
            </w:r>
            <w:proofErr w:type="spellEnd"/>
            <w:r w:rsidRPr="00C16023">
              <w:t xml:space="preserve"> się pojęciem ciepła topnienia wraz z jednostką w układzie SI; podaje wzór na ciepło topnienia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385D9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0FA50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DF0F60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01A7A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FCB70E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260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503C6E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tabelami wielkości fizycznych w celu odszukania temperatury topnienia i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ciepła</w:t>
            </w:r>
            <w:proofErr w:type="spellEnd"/>
            <w:r w:rsidRPr="00C16023">
              <w:t xml:space="preserve"> topnienia, porównuje te wartości dla różnych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962645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EB10C5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93252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A9A62C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98D5DB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AB68815" w14:textId="594CD930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Topnienie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14:paraId="778F82BD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  <w:r w:rsidRPr="00C16023">
              <w:br/>
              <w:t>– cd.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797893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 dzieje się z energią pobieraną (lub oddawaną) przez mieszaninę substancji w stanie stałym i ciekłym (np. wody i lodu) podczas topnienia (lub krzepnięcia) w stałej temperaturze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B76F2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D3FCA7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3481D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0B061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9D834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6C2045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sublimacji i resublimacji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C2DB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0D17D3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BCC1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76A73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3653F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9E03751" w14:textId="7434F73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rozwiązuje proste, </w:t>
            </w:r>
            <w:proofErr w:type="spellStart"/>
            <w:r w:rsidRPr="00C16023">
              <w:t>nieobliczeniowe</w:t>
            </w:r>
            <w:proofErr w:type="spellEnd"/>
            <w:r w:rsidRPr="00C16023">
              <w:t xml:space="preserve"> zadania związane z topnieniem lub krzepnięciem;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9B6C4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A573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D4719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BAF69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FBB75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6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C861B90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rozwiązuje</w:t>
            </w:r>
            <w:proofErr w:type="spellEnd"/>
            <w:r w:rsidRPr="00C16023">
              <w:t xml:space="preserve"> proste zadania obliczeniowe z wykorzystaniem ciepła topnienia (przelicza wielokrotności i podwielokrotności; oblicza i zapisuje wynik zgodnie z zasadami zaokrąglania oraz zachowaniem liczby cyfr znaczących wynikającej z dokładności danych)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FDC291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C20758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488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C81EF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7768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B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98E87A9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rozwiązuje nietypowe zadania (problemy) związane z topnieniem lub krzepnięciem lub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umiarkowanie</w:t>
            </w:r>
            <w:proofErr w:type="spellEnd"/>
            <w:r w:rsidRPr="00C16023">
              <w:t xml:space="preserve"> trudne zadania obliczeniowe z wykorzystaniem ciepła topnienia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BF733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57490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CA49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26E170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9A85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1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893A6E8" w14:textId="2EFC6DE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topnienia i</w:t>
            </w:r>
            <w:r w:rsidR="00595EE2">
              <w:t> </w:t>
            </w:r>
            <w:r w:rsidRPr="00C16023">
              <w:t>krzepnięcia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376EF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DA0C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C2218D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206A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0C01C0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C0FD3D8" w14:textId="2510A22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>Parowanie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skraplanie </w:t>
            </w:r>
          </w:p>
          <w:p w14:paraId="363EF902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8E39F2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przeprowadza doświadczenia (badanie, od czego zależy szybkość parowania, obserwacja wrzenia), korzystając z ich opisu i przestrzegając zasad bezpieczeństwa; zapisuje wyniki obserwacji i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F5DD52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DC6997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FA97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68608C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A954F9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10D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60E1BB0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wyjaśnia, od czego zależy szybkość parowania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648E8C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1723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0ADBC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3118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31B96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0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7DD11B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doświadczalnie demonstruje zjawiska wrzenia i skraplania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6FDE0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4A2A5A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EB98A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F07F4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20F7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C37CCC3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analizuje zjawiska wrzenia i skraplania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3B724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0E0BD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9E879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6960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D50B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B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2044368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pojęciem temperatury wrzenia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89AE57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962DE2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0F14D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3D68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16D1E7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7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E54BD5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wyznacza temperaturę wrzenia wybranej substancji, np. wody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3F11F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456451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CA55D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0658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9FF50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E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72D98EBB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posługuje</w:t>
            </w:r>
            <w:proofErr w:type="spellEnd"/>
            <w:r w:rsidRPr="00C16023">
              <w:t xml:space="preserve"> się pojęciem ciepła parowania wraz z jednostką w układzie SI; podaje wzór na ciepło parowania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4585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92843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8A14E0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F3BF3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EC138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06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96E497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tabelami wielkości fizycznych w celu odszukania temperatury wrzenia i 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ciepła</w:t>
            </w:r>
            <w:proofErr w:type="spellEnd"/>
            <w:r w:rsidRPr="00C16023">
              <w:t xml:space="preserve"> parowania, porównuje te wartości dla różnych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705D14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53A18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0D987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43499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BEA91F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E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CC5BE2B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 zależność temperatury wrzenia od ciśnienia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91D37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0F3D9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5F629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FB2DD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EBF2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5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3B04DB99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rozwiązuje proste, </w:t>
            </w:r>
            <w:proofErr w:type="spellStart"/>
            <w:r w:rsidRPr="00C16023">
              <w:t>nieobliczeniowe</w:t>
            </w:r>
            <w:proofErr w:type="spellEnd"/>
            <w:r w:rsidRPr="00C16023">
              <w:t xml:space="preserve"> zadania związane z parowaniem (wrzeniem) lub skraplaniem;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4694CA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AF8FB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8295D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0391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BECA11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D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5E6A4B6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rozwiązuje</w:t>
            </w:r>
            <w:proofErr w:type="spellEnd"/>
            <w:r w:rsidRPr="00C16023">
              <w:t xml:space="preserve"> proste zadania obliczeniowe z wykorzystaniem ciepła parowania (przelicza wielokrotności i podwielokrotności oraz jednostki czasu; wykonuje obliczenia i zapisuje wynik zgodnie z zasadami zaokrąglania oraz zachowaniem liczby cyfr znaczących wynikającej z dokładności danych)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C49C8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5976C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D2A3B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8395E8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021B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1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1191D530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 zadania (problemy) związane z parowaniem (wrzeniem) lub skraplaniem lub </w:t>
            </w:r>
            <w:proofErr w:type="spellStart"/>
            <w:r w:rsidRPr="00C16023">
              <w:rPr>
                <w:vertAlign w:val="superscript"/>
              </w:rPr>
              <w:t>R</w:t>
            </w:r>
            <w:r w:rsidRPr="00C16023">
              <w:t>umiarkowanie</w:t>
            </w:r>
            <w:proofErr w:type="spellEnd"/>
            <w:r w:rsidRPr="00C16023">
              <w:t xml:space="preserve"> trudne zadania obliczeniowe z wykorzystaniem ciepła parowania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2AC46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61CD2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AC4EC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FB63AF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D7F4A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5C0BD7D" w14:textId="0A29F309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parowania i</w:t>
            </w:r>
            <w:r w:rsidR="00595EE2">
              <w:t> </w:t>
            </w:r>
            <w:r w:rsidRPr="00C16023">
              <w:t>skraplania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E3234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70400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F946C2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C0597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41624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75BAB62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2CAB63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 zadania (lub problemy) dotyczące treści rozdziału VII; 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5BDB0E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939567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7B773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3CAF5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79EEB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B7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9EFFEE6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zadania (lub problemy) bardziej złożone, ale typowe, dotyczące treści rozdziału VII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71279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AC063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1B54A5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2F0B6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4DD29D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46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015513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nietypowe, złożone zadania (lub problemy) dotyczące treści rozdziału VII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CDA46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CDE2F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2BE30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55A50D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721AF6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B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E05B0CD" w14:textId="065D689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Dom pasywny, czyli jak zaoszczędzić na ogrzewaniu i</w:t>
            </w:r>
            <w:r w:rsidR="00595EE2">
              <w:rPr>
                <w:rFonts w:cs="Humanst521EUItalic"/>
                <w:i/>
                <w:iCs/>
              </w:rPr>
              <w:t> </w:t>
            </w:r>
            <w:r w:rsidRPr="00824C51">
              <w:rPr>
                <w:rFonts w:cs="Humanst521EUItalic"/>
                <w:i/>
                <w:iCs/>
              </w:rPr>
              <w:t>klimatyzacji</w:t>
            </w:r>
            <w:r w:rsidRPr="00C16023">
              <w:t xml:space="preserve"> (lub innego związanego z treścią rozdziału VII)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B5C5F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1C764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975968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F1C98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</w:tbl>
    <w:p w14:paraId="54A179FA" w14:textId="77777777" w:rsidR="009740C5" w:rsidRPr="00824C51" w:rsidRDefault="009740C5">
      <w:pPr>
        <w:pStyle w:val="NoParagraphStyle"/>
        <w:rPr>
          <w:rFonts w:ascii="Humanst521EUNormal" w:hAnsi="Humanst521EUNormal"/>
        </w:rPr>
      </w:pPr>
    </w:p>
    <w:sectPr w:rsidR="009740C5" w:rsidRPr="00824C51" w:rsidSect="008E0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1B122" w15:done="0"/>
  <w15:commentEx w15:paraId="2F0B6F23" w15:done="0"/>
  <w15:commentEx w15:paraId="64B35E84" w15:done="0"/>
  <w15:commentEx w15:paraId="503DCEC3" w15:done="0"/>
  <w15:commentEx w15:paraId="6E31DC63" w15:done="0"/>
  <w15:commentEx w15:paraId="09E0C219" w15:done="0"/>
  <w15:commentEx w15:paraId="4D7B157C" w15:done="0"/>
  <w15:commentEx w15:paraId="05F42206" w15:done="0"/>
  <w15:commentEx w15:paraId="3A1CB6A5" w15:done="0"/>
  <w15:commentEx w15:paraId="7A97B41A" w15:done="0"/>
  <w15:commentEx w15:paraId="7F6115CF" w15:done="0"/>
  <w15:commentEx w15:paraId="4A8EA73A" w15:done="0"/>
  <w15:commentEx w15:paraId="17948B49" w15:done="0"/>
  <w15:commentEx w15:paraId="38B039A0" w15:done="0"/>
  <w15:commentEx w15:paraId="5B9F7B40" w15:done="0"/>
  <w15:commentEx w15:paraId="10483512" w15:done="0"/>
  <w15:commentEx w15:paraId="367A7D9A" w15:done="0"/>
  <w15:commentEx w15:paraId="15072733" w15:done="0"/>
  <w15:commentEx w15:paraId="3CF7B138" w15:done="0"/>
  <w15:commentEx w15:paraId="2687499D" w15:done="0"/>
  <w15:commentEx w15:paraId="6400FD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4F836" w14:textId="77777777" w:rsidR="00F86610" w:rsidRDefault="00F86610" w:rsidP="00181BBF">
      <w:r>
        <w:separator/>
      </w:r>
    </w:p>
  </w:endnote>
  <w:endnote w:type="continuationSeparator" w:id="0">
    <w:p w14:paraId="31C4C057" w14:textId="77777777" w:rsidR="00F86610" w:rsidRDefault="00F86610" w:rsidP="0018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A91F" w14:textId="77777777" w:rsidR="00E1200E" w:rsidRDefault="00E120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EC8B" w14:textId="4217104F" w:rsidR="00E1200E" w:rsidRPr="00824C51" w:rsidRDefault="00E1200E" w:rsidP="00824C51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D6920" w14:textId="77777777" w:rsidR="00E1200E" w:rsidRDefault="00E120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508FB" w14:textId="77777777" w:rsidR="00F86610" w:rsidRDefault="00F86610" w:rsidP="00181BBF">
      <w:r>
        <w:separator/>
      </w:r>
    </w:p>
  </w:footnote>
  <w:footnote w:type="continuationSeparator" w:id="0">
    <w:p w14:paraId="0CB8B115" w14:textId="77777777" w:rsidR="00F86610" w:rsidRDefault="00F86610" w:rsidP="0018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39B44" w14:textId="77777777" w:rsidR="00E1200E" w:rsidRDefault="00E120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B81B" w14:textId="13F6FD35" w:rsidR="00E1200E" w:rsidRDefault="00E1200E">
    <w:pPr>
      <w:pStyle w:val="Nagwek"/>
    </w:pPr>
    <w:r w:rsidRPr="00E1200E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E78BD" wp14:editId="227266B2">
              <wp:simplePos x="0" y="0"/>
              <wp:positionH relativeFrom="page">
                <wp:posOffset>6985</wp:posOffset>
              </wp:positionH>
              <wp:positionV relativeFrom="page">
                <wp:posOffset>313690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549D7FA2" w14:textId="54F7EB1C" w:rsidR="00E1200E" w:rsidRPr="00824C51" w:rsidRDefault="00E1200E" w:rsidP="00E1200E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6D2C" w:rsidRPr="00F66D2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36</w:t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.55pt;margin-top:24.7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HlCjzTcAAAA&#10;BgEAAA8AAABkcnMvZG93bnJldi54bWxMjsFOwzAQRO9I/IO1SNyo0yaCEuJUUOAYpJZKXLf2koTG&#10;6xC7bcrX457gOJrRm1csRtuJAw2+daxgOklAEGtnWq4VbN5fb+YgfEA22DkmBSfysCgvLwrMjTvy&#10;ig7rUIsIYZ+jgiaEPpfS64Ys+onriWP36QaLIcahlmbAY4TbTs6S5FZabDk+NNjTsiG9W++tgrev&#10;qt1VL08flV7Nlj+8+dbPiEpdX42PDyACjeFvDGf9qA5ldNq6PRsvupincaggu89AxPouTUFsFczT&#10;DGRZyP/65S8AAAD//wMAUEsBAi0AFAAGAAgAAAAhALaDOJL+AAAA4QEAABMAAAAAAAAAAAAAAAAA&#10;AAAAAFtDb250ZW50X1R5cGVzXS54bWxQSwECLQAUAAYACAAAACEAOP0h/9YAAACUAQAACwAAAAAA&#10;AAAAAAAAAAAvAQAAX3JlbHMvLnJlbHNQSwECLQAUAAYACAAAACEAIy41ZQQCAADkAwAADgAAAAAA&#10;AAAAAAAAAAAuAgAAZHJzL2Uyb0RvYy54bWxQSwECLQAUAAYACAAAACEAeUKPNNwAAAAGAQAADwAA&#10;AAAAAAAAAAAAAABeBAAAZHJzL2Rvd25yZXYueG1sUEsFBgAAAAAEAAQA8wAAAGcFAAAAAA==&#10;" fillcolor="#002060" stroked="f">
              <v:textbox inset=",0,,0">
                <w:txbxContent>
                  <w:p w14:paraId="549D7FA2" w14:textId="54F7EB1C" w:rsidR="00E1200E" w:rsidRPr="00824C51" w:rsidRDefault="00E1200E" w:rsidP="00E1200E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F66D2C" w:rsidRPr="00F66D2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36</w:t>
                    </w:r>
                    <w:r w:rsidRPr="00824C51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1200E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AD6F1" wp14:editId="0DE4ED5B">
              <wp:simplePos x="0" y="0"/>
              <wp:positionH relativeFrom="page">
                <wp:posOffset>464848</wp:posOffset>
              </wp:positionH>
              <wp:positionV relativeFrom="page">
                <wp:posOffset>315043</wp:posOffset>
              </wp:positionV>
              <wp:extent cx="1289050" cy="2160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71F50D4A" w14:textId="32E74E72" w:rsidR="00E1200E" w:rsidRPr="00824C51" w:rsidRDefault="00E1200E" w:rsidP="00E1200E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Plan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wynikowy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6.6pt;margin-top:24.8pt;width:101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x/CQIAAOwDAAAOAAAAZHJzL2Uyb0RvYy54bWysU8Fu2zAMvQ/YPwi6L7azrGuMOEWbosOA&#10;rivQ9QNkWbaF2qJGKbGzrx8lJ2m23oZdBFEkH/nIp9XV2Hdsp9BpMAXPZilnykiotGkK/vzj7sMl&#10;Z84LU4kOjCr4Xjl+tX7/bjXYXM2hha5SyAjEuHywBW+9t3mSONmqXrgZWGXIWQP2wpOJTVKhGAi9&#10;75J5ml4kA2BlEaRyjl5vJydfR/y6VtJ/r2unPOsKTr35eGI8y3Am65XIGxS21fLQhviHLnqhDRU9&#10;Qd0KL9gW9RuoXksEB7WfSegTqGstVeRAbLL0LzZPrbAqcqHhOHsak/t/sPJh94hMVwVffP7ImRE9&#10;LekROsW8enEeBsWCg8Y0WJdT9JOleD/ewEjrjpSdvQf54piBTStMo64RYWiVqKjNLGQmZ6kTjgsg&#10;5fANKqomth4i0FhjH2ZIU2GETuvan1akRs9kKDm/XKafyCXJN88u0jTuMBH5Mdui818U9CxcCo4k&#10;gYgudvfOh25EfgwJxRx0urrTXRcNbMpNh2wnSC432WaZRuqU8kcYNXPACswCmYmWH8sxzjLSDr4S&#10;qj1RRZiERx+FLi3gL84GEl3B3c+tQMVZ99XQuJbZYhFUGg264PlreXwVRhJEwaVHziZj4ydNby3q&#10;pqUa02oMXNNwax15v/ZzWAlJKo7jIP+g2XM7Rr1+0vVvAAAA//8DAFBLAwQUAAYACAAAACEAxNpa&#10;It4AAAAIAQAADwAAAGRycy9kb3ducmV2LnhtbEyPwU7DMBBE70j8g7VI3KhDAmlJ41QREkiIS2nL&#10;3Ym3cVR7HWK3CX+POcFxdkYzb8vNbA274Oh7RwLuFwkwpNapnjoBh/3L3QqYD5KUNI5QwDd62FTX&#10;V6UslJvoAy+70LFYQr6QAnQIQ8G5bzVa6RduQIre0Y1WhijHjqtRTrHcGp4mSc6t7CkuaDngs8b2&#10;tDtbAZ8hyx7rKX1tDvX+zW2/jH4/GSFub+Z6DSzgHP7C8Isf0aGKTI07k/LMCFhmaUwKeHjKgUU/&#10;Xebx0AhYZTnwquT/H6h+AAAA//8DAFBLAQItABQABgAIAAAAIQC2gziS/gAAAOEBAAATAAAAAAAA&#10;AAAAAAAAAAAAAABbQ29udGVudF9UeXBlc10ueG1sUEsBAi0AFAAGAAgAAAAhADj9If/WAAAAlAEA&#10;AAsAAAAAAAAAAAAAAAAALwEAAF9yZWxzLy5yZWxzUEsBAi0AFAAGAAgAAAAhAKM3rH8JAgAA7AMA&#10;AA4AAAAAAAAAAAAAAAAALgIAAGRycy9lMm9Eb2MueG1sUEsBAi0AFAAGAAgAAAAhAMTaWiLeAAAA&#10;CAEAAA8AAAAAAAAAAAAAAAAAYwQAAGRycy9kb3ducmV2LnhtbFBLBQYAAAAABAAEAPMAAABuBQAA&#10;AAA=&#10;" fillcolor="#b1c903" stroked="f">
              <v:textbox inset=",0,,0">
                <w:txbxContent>
                  <w:p w14:paraId="71F50D4A" w14:textId="32E74E72" w:rsidR="00E1200E" w:rsidRPr="00824C51" w:rsidRDefault="00E1200E" w:rsidP="00E1200E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Plan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wynikowy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20F70049" w14:textId="77777777" w:rsidR="00E1200E" w:rsidRDefault="00E120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6DBF" w14:textId="77777777" w:rsidR="00E1200E" w:rsidRDefault="00E12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F0A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B74806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F"/>
    <w:rsid w:val="00181BBF"/>
    <w:rsid w:val="001C3AC5"/>
    <w:rsid w:val="00257964"/>
    <w:rsid w:val="003B3DC1"/>
    <w:rsid w:val="005009B8"/>
    <w:rsid w:val="005643B8"/>
    <w:rsid w:val="00595EE2"/>
    <w:rsid w:val="005A1BF8"/>
    <w:rsid w:val="005F7EAA"/>
    <w:rsid w:val="0062442C"/>
    <w:rsid w:val="00667112"/>
    <w:rsid w:val="00824C51"/>
    <w:rsid w:val="008A0324"/>
    <w:rsid w:val="008D4296"/>
    <w:rsid w:val="008E0ACF"/>
    <w:rsid w:val="00971392"/>
    <w:rsid w:val="009740C5"/>
    <w:rsid w:val="00BD0B15"/>
    <w:rsid w:val="00BD1EBF"/>
    <w:rsid w:val="00C16023"/>
    <w:rsid w:val="00D10E3A"/>
    <w:rsid w:val="00E1200E"/>
    <w:rsid w:val="00E5345A"/>
    <w:rsid w:val="00EC5F81"/>
    <w:rsid w:val="00F22976"/>
    <w:rsid w:val="00F66D2C"/>
    <w:rsid w:val="00F86610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B98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character" w:customStyle="1" w:styleId="dzial-B">
    <w:name w:val="dzial-B"/>
    <w:uiPriority w:val="99"/>
    <w:rPr>
      <w:b/>
      <w:caps/>
    </w:rPr>
  </w:style>
  <w:style w:type="character" w:customStyle="1" w:styleId="nb">
    <w:name w:val="nb"/>
    <w:uiPriority w:val="99"/>
  </w:style>
  <w:style w:type="character" w:styleId="Tekstzastpczy">
    <w:name w:val="Placeholder Text"/>
    <w:basedOn w:val="Domylnaczcionkaakapitu"/>
    <w:uiPriority w:val="99"/>
    <w:unhideWhenUsed/>
    <w:rsid w:val="00F2297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76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76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6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E1200E"/>
    <w:rPr>
      <w:rFonts w:eastAsiaTheme="minorHAnsi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E1200E"/>
    <w:rPr>
      <w:rFonts w:asciiTheme="minorHAnsi" w:eastAsiaTheme="minorHAnsi" w:hAnsiTheme="minorHAnsi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F66D2C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character" w:customStyle="1" w:styleId="dzial-B">
    <w:name w:val="dzial-B"/>
    <w:uiPriority w:val="99"/>
    <w:rPr>
      <w:b/>
      <w:caps/>
    </w:rPr>
  </w:style>
  <w:style w:type="character" w:customStyle="1" w:styleId="nb">
    <w:name w:val="nb"/>
    <w:uiPriority w:val="99"/>
  </w:style>
  <w:style w:type="character" w:styleId="Tekstzastpczy">
    <w:name w:val="Placeholder Text"/>
    <w:basedOn w:val="Domylnaczcionkaakapitu"/>
    <w:uiPriority w:val="99"/>
    <w:unhideWhenUsed/>
    <w:rsid w:val="00F2297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76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76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6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E1200E"/>
    <w:rPr>
      <w:rFonts w:eastAsiaTheme="minorHAnsi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E1200E"/>
    <w:rPr>
      <w:rFonts w:asciiTheme="minorHAnsi" w:eastAsiaTheme="minorHAnsi" w:hAnsiTheme="minorHAnsi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F66D2C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9F83-D679-4402-B6B3-A10B7B54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9263</Words>
  <Characters>55578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Dorota Okulewicz</cp:lastModifiedBy>
  <cp:revision>5</cp:revision>
  <dcterms:created xsi:type="dcterms:W3CDTF">2017-08-31T16:00:00Z</dcterms:created>
  <dcterms:modified xsi:type="dcterms:W3CDTF">2017-08-31T16:09:00Z</dcterms:modified>
</cp:coreProperties>
</file>